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6D853" w14:textId="77777777" w:rsidR="00FD1CE5" w:rsidRDefault="003231A9" w:rsidP="009F6905">
      <w:pPr>
        <w:jc w:val="center"/>
        <w:rPr>
          <w:rFonts w:ascii="Arial" w:hAnsi="Arial" w:cs="Arial"/>
          <w:b/>
        </w:rPr>
      </w:pPr>
      <w:r>
        <w:rPr>
          <w:noProof/>
        </w:rPr>
        <w:drawing>
          <wp:inline distT="0" distB="0" distL="0" distR="0" wp14:anchorId="1D10AA2E" wp14:editId="235D74DD">
            <wp:extent cx="2633345" cy="53911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33345" cy="539115"/>
                    </a:xfrm>
                    <a:prstGeom prst="rect">
                      <a:avLst/>
                    </a:prstGeom>
                  </pic:spPr>
                </pic:pic>
              </a:graphicData>
            </a:graphic>
          </wp:inline>
        </w:drawing>
      </w:r>
    </w:p>
    <w:p w14:paraId="5A05D40C" w14:textId="77777777" w:rsidR="00014048" w:rsidRDefault="00014048" w:rsidP="009F6905">
      <w:pPr>
        <w:jc w:val="center"/>
        <w:rPr>
          <w:rFonts w:ascii="Arial" w:hAnsi="Arial" w:cs="Arial"/>
          <w:b/>
        </w:rPr>
      </w:pPr>
    </w:p>
    <w:p w14:paraId="2CA4BFC7" w14:textId="77777777" w:rsidR="003231A9" w:rsidRDefault="003231A9" w:rsidP="009F6905">
      <w:pPr>
        <w:jc w:val="center"/>
        <w:rPr>
          <w:rFonts w:ascii="Arial" w:hAnsi="Arial" w:cs="Arial"/>
          <w:b/>
        </w:rPr>
      </w:pPr>
    </w:p>
    <w:p w14:paraId="475E12F4" w14:textId="77777777" w:rsidR="003231A9" w:rsidRDefault="003231A9" w:rsidP="009F6905">
      <w:pPr>
        <w:jc w:val="center"/>
        <w:rPr>
          <w:rFonts w:ascii="Arial" w:hAnsi="Arial" w:cs="Arial"/>
          <w:b/>
        </w:rPr>
      </w:pPr>
    </w:p>
    <w:p w14:paraId="7F09F66D" w14:textId="77777777" w:rsidR="003D29DF" w:rsidRDefault="009F6905" w:rsidP="009F6905">
      <w:pPr>
        <w:jc w:val="center"/>
        <w:rPr>
          <w:rFonts w:ascii="Arial" w:hAnsi="Arial" w:cs="Arial"/>
          <w:b/>
        </w:rPr>
      </w:pPr>
      <w:r w:rsidRPr="009F6905">
        <w:rPr>
          <w:rFonts w:ascii="Arial" w:hAnsi="Arial" w:cs="Arial"/>
          <w:b/>
        </w:rPr>
        <w:t>International Industry Information</w:t>
      </w:r>
    </w:p>
    <w:p w14:paraId="3C3FA0FE" w14:textId="77777777" w:rsidR="009F6905" w:rsidRDefault="009F6905" w:rsidP="009F6905">
      <w:pPr>
        <w:jc w:val="center"/>
        <w:rPr>
          <w:rFonts w:ascii="Arial" w:hAnsi="Arial" w:cs="Arial"/>
          <w:b/>
        </w:rPr>
      </w:pPr>
    </w:p>
    <w:p w14:paraId="7010119A" w14:textId="77777777" w:rsidR="009F6905" w:rsidRDefault="009F6905" w:rsidP="009F6905">
      <w:pPr>
        <w:jc w:val="center"/>
        <w:rPr>
          <w:rFonts w:ascii="Arial" w:hAnsi="Arial" w:cs="Arial"/>
          <w:b/>
        </w:rPr>
      </w:pPr>
    </w:p>
    <w:p w14:paraId="33803F47" w14:textId="77777777" w:rsidR="00AC0076" w:rsidRDefault="00AC0076" w:rsidP="009F6905">
      <w:pPr>
        <w:jc w:val="center"/>
        <w:rPr>
          <w:rFonts w:ascii="Arial" w:hAnsi="Arial" w:cs="Arial"/>
          <w:b/>
        </w:rPr>
      </w:pPr>
    </w:p>
    <w:p w14:paraId="5A0843DC" w14:textId="270B701F" w:rsidR="009F6905" w:rsidRDefault="00514EA2" w:rsidP="009F6905">
      <w:pPr>
        <w:rPr>
          <w:rFonts w:ascii="Arial" w:hAnsi="Arial" w:cs="Arial"/>
          <w:sz w:val="20"/>
          <w:szCs w:val="20"/>
        </w:rPr>
      </w:pPr>
      <w:r>
        <w:rPr>
          <w:rFonts w:ascii="Arial" w:hAnsi="Arial" w:cs="Arial"/>
          <w:sz w:val="20"/>
          <w:szCs w:val="20"/>
        </w:rPr>
        <w:t xml:space="preserve">Use this guide in conjunction with the guides on </w:t>
      </w:r>
      <w:hyperlink r:id="rId5" w:history="1">
        <w:r w:rsidRPr="00105B25">
          <w:rPr>
            <w:rStyle w:val="Hyperlink"/>
            <w:rFonts w:ascii="Arial" w:hAnsi="Arial" w:cs="Arial"/>
            <w:b/>
            <w:sz w:val="20"/>
            <w:szCs w:val="20"/>
          </w:rPr>
          <w:t>Country Information</w:t>
        </w:r>
      </w:hyperlink>
      <w:r>
        <w:rPr>
          <w:rFonts w:ascii="Arial" w:hAnsi="Arial" w:cs="Arial"/>
          <w:sz w:val="20"/>
          <w:szCs w:val="20"/>
        </w:rPr>
        <w:t xml:space="preserve"> and </w:t>
      </w:r>
      <w:hyperlink r:id="rId6" w:history="1">
        <w:r w:rsidRPr="00105B25">
          <w:rPr>
            <w:rStyle w:val="Hyperlink"/>
            <w:rFonts w:ascii="Arial" w:hAnsi="Arial" w:cs="Arial"/>
            <w:b/>
            <w:sz w:val="20"/>
            <w:szCs w:val="20"/>
          </w:rPr>
          <w:t>International Company Information</w:t>
        </w:r>
      </w:hyperlink>
      <w:r>
        <w:rPr>
          <w:rFonts w:ascii="Arial" w:hAnsi="Arial" w:cs="Arial"/>
          <w:sz w:val="20"/>
          <w:szCs w:val="20"/>
        </w:rPr>
        <w:t>.</w:t>
      </w:r>
      <w:r w:rsidR="006C1263">
        <w:rPr>
          <w:rFonts w:ascii="Arial" w:hAnsi="Arial" w:cs="Arial"/>
          <w:sz w:val="20"/>
          <w:szCs w:val="20"/>
        </w:rPr>
        <w:t xml:space="preserve"> The following resources are starting points in the search for industry information. The focus is on industry/market research. Some of the resources are freely available on the web. Many others are Leddy Library subscriptions</w:t>
      </w:r>
      <w:r w:rsidR="00973721">
        <w:rPr>
          <w:rFonts w:ascii="Arial" w:hAnsi="Arial" w:cs="Arial"/>
          <w:sz w:val="20"/>
          <w:szCs w:val="20"/>
        </w:rPr>
        <w:t xml:space="preserve">; </w:t>
      </w:r>
      <w:r w:rsidR="006C1263">
        <w:rPr>
          <w:rFonts w:ascii="Arial" w:hAnsi="Arial" w:cs="Arial"/>
          <w:sz w:val="20"/>
          <w:szCs w:val="20"/>
        </w:rPr>
        <w:t xml:space="preserve">if you are off-campus, you will need to sign on with your University of Windsor ID and email password. If you do not find what you are looking for, please contact: </w:t>
      </w:r>
      <w:hyperlink r:id="rId7" w:history="1">
        <w:r w:rsidR="006C1263" w:rsidRPr="00105B25">
          <w:rPr>
            <w:rStyle w:val="Hyperlink"/>
            <w:rFonts w:ascii="Arial" w:hAnsi="Arial" w:cs="Arial"/>
            <w:b/>
            <w:sz w:val="20"/>
            <w:szCs w:val="20"/>
          </w:rPr>
          <w:t>Katharine Ball</w:t>
        </w:r>
      </w:hyperlink>
      <w:r w:rsidR="006C1263">
        <w:rPr>
          <w:rFonts w:ascii="Arial" w:hAnsi="Arial" w:cs="Arial"/>
          <w:sz w:val="20"/>
          <w:szCs w:val="20"/>
        </w:rPr>
        <w:t xml:space="preserve"> at (519) 253-3000, ext. 3852.</w:t>
      </w:r>
    </w:p>
    <w:p w14:paraId="0A202A30" w14:textId="77777777" w:rsidR="00FD1CE5" w:rsidRDefault="00FD1CE5" w:rsidP="009F6905">
      <w:pPr>
        <w:pBdr>
          <w:bottom w:val="single" w:sz="12" w:space="1" w:color="auto"/>
        </w:pBdr>
        <w:rPr>
          <w:rFonts w:ascii="Arial" w:hAnsi="Arial" w:cs="Arial"/>
          <w:sz w:val="20"/>
          <w:szCs w:val="20"/>
        </w:rPr>
      </w:pPr>
    </w:p>
    <w:p w14:paraId="0EFF300F" w14:textId="77777777" w:rsidR="00FD1CE5" w:rsidRDefault="00FD1CE5" w:rsidP="009F6905">
      <w:pPr>
        <w:rPr>
          <w:rFonts w:ascii="Arial" w:hAnsi="Arial" w:cs="Arial"/>
          <w:sz w:val="20"/>
          <w:szCs w:val="20"/>
        </w:rPr>
      </w:pPr>
    </w:p>
    <w:p w14:paraId="1DBF4E2D" w14:textId="77777777" w:rsidR="00887E9E" w:rsidRDefault="00887E9E" w:rsidP="00887E9E">
      <w:pPr>
        <w:spacing w:line="240" w:lineRule="auto"/>
        <w:rPr>
          <w:rFonts w:ascii="Arial" w:hAnsi="Arial" w:cs="Arial"/>
          <w:b/>
          <w:sz w:val="20"/>
          <w:szCs w:val="20"/>
        </w:rPr>
      </w:pPr>
    </w:p>
    <w:p w14:paraId="65EF3A55" w14:textId="77777777" w:rsidR="001777FD" w:rsidRDefault="001777FD" w:rsidP="00887E9E">
      <w:pPr>
        <w:spacing w:line="240" w:lineRule="auto"/>
        <w:rPr>
          <w:rFonts w:ascii="Arial" w:hAnsi="Arial" w:cs="Arial"/>
          <w:b/>
          <w:sz w:val="20"/>
          <w:szCs w:val="20"/>
        </w:rPr>
      </w:pPr>
    </w:p>
    <w:p w14:paraId="26243BD9" w14:textId="6222A3B5" w:rsidR="00887E9E" w:rsidRPr="00887E9E" w:rsidRDefault="00887E9E" w:rsidP="00887E9E">
      <w:pPr>
        <w:spacing w:line="240" w:lineRule="auto"/>
        <w:rPr>
          <w:rFonts w:ascii="Arial" w:hAnsi="Arial" w:cs="Arial"/>
          <w:b/>
          <w:sz w:val="20"/>
          <w:szCs w:val="20"/>
        </w:rPr>
      </w:pPr>
      <w:r w:rsidRPr="00887E9E">
        <w:rPr>
          <w:rFonts w:ascii="Arial" w:hAnsi="Arial" w:cs="Arial"/>
          <w:b/>
          <w:sz w:val="20"/>
          <w:szCs w:val="20"/>
        </w:rPr>
        <w:t>Start with the Leddy Library Databases</w:t>
      </w:r>
    </w:p>
    <w:p w14:paraId="5718BE89" w14:textId="77777777" w:rsidR="00887E9E" w:rsidRPr="00887E9E" w:rsidRDefault="00887E9E" w:rsidP="00887E9E">
      <w:pPr>
        <w:spacing w:line="240" w:lineRule="auto"/>
        <w:rPr>
          <w:rFonts w:ascii="Arial" w:hAnsi="Arial" w:cs="Arial"/>
          <w:b/>
          <w:sz w:val="20"/>
          <w:szCs w:val="20"/>
        </w:rPr>
      </w:pPr>
    </w:p>
    <w:p w14:paraId="6B526B47" w14:textId="77777777" w:rsidR="00887E9E" w:rsidRPr="00887E9E" w:rsidRDefault="00887E9E" w:rsidP="00887E9E">
      <w:pPr>
        <w:spacing w:line="240" w:lineRule="auto"/>
        <w:rPr>
          <w:rFonts w:ascii="Arial" w:hAnsi="Arial" w:cs="Arial"/>
          <w:sz w:val="20"/>
          <w:szCs w:val="20"/>
        </w:rPr>
      </w:pPr>
      <w:r w:rsidRPr="00887E9E">
        <w:rPr>
          <w:rFonts w:ascii="Arial" w:hAnsi="Arial" w:cs="Arial"/>
          <w:sz w:val="20"/>
          <w:szCs w:val="20"/>
        </w:rPr>
        <w:t xml:space="preserve">These are located on the </w:t>
      </w:r>
      <w:hyperlink r:id="rId8" w:history="1">
        <w:r w:rsidRPr="00887E9E">
          <w:rPr>
            <w:rFonts w:ascii="Arial" w:hAnsi="Arial" w:cs="Arial"/>
            <w:color w:val="0563C1" w:themeColor="hyperlink"/>
            <w:sz w:val="20"/>
            <w:szCs w:val="20"/>
            <w:u w:val="single"/>
          </w:rPr>
          <w:t>Business Administration Subject Page</w:t>
        </w:r>
      </w:hyperlink>
    </w:p>
    <w:p w14:paraId="53EA7702" w14:textId="77777777" w:rsidR="00887E9E" w:rsidRPr="00887E9E" w:rsidRDefault="00887E9E" w:rsidP="00887E9E">
      <w:pPr>
        <w:spacing w:line="240" w:lineRule="auto"/>
        <w:rPr>
          <w:rFonts w:ascii="Arial" w:hAnsi="Arial" w:cs="Arial"/>
          <w:sz w:val="20"/>
          <w:szCs w:val="20"/>
        </w:rPr>
      </w:pPr>
      <w:hyperlink r:id="rId9" w:history="1">
        <w:r w:rsidRPr="00887E9E">
          <w:rPr>
            <w:rFonts w:ascii="Arial" w:hAnsi="Arial" w:cs="Arial"/>
            <w:color w:val="0563C1" w:themeColor="hyperlink"/>
            <w:sz w:val="20"/>
            <w:szCs w:val="20"/>
          </w:rPr>
          <w:t>http://leddy.uwindsor.ca/business-administration</w:t>
        </w:r>
      </w:hyperlink>
    </w:p>
    <w:p w14:paraId="64E45713" w14:textId="77777777" w:rsidR="00887E9E" w:rsidRPr="00887E9E" w:rsidRDefault="00887E9E" w:rsidP="00887E9E">
      <w:pPr>
        <w:spacing w:line="240" w:lineRule="auto"/>
        <w:rPr>
          <w:rFonts w:ascii="Arial" w:hAnsi="Arial" w:cs="Arial"/>
          <w:sz w:val="20"/>
          <w:szCs w:val="20"/>
        </w:rPr>
      </w:pPr>
    </w:p>
    <w:p w14:paraId="26ED5B75" w14:textId="77777777" w:rsidR="00887E9E" w:rsidRPr="00887E9E" w:rsidRDefault="00887E9E" w:rsidP="00887E9E">
      <w:pPr>
        <w:spacing w:line="240" w:lineRule="auto"/>
        <w:rPr>
          <w:rFonts w:ascii="Arial" w:hAnsi="Arial" w:cs="Arial"/>
          <w:b/>
          <w:sz w:val="20"/>
          <w:szCs w:val="20"/>
        </w:rPr>
      </w:pPr>
    </w:p>
    <w:p w14:paraId="7ADA4C06" w14:textId="77777777" w:rsidR="00887E9E" w:rsidRPr="00887E9E" w:rsidRDefault="00887E9E" w:rsidP="00887E9E">
      <w:pPr>
        <w:spacing w:line="240" w:lineRule="auto"/>
        <w:rPr>
          <w:rFonts w:ascii="Arial" w:hAnsi="Arial" w:cs="Arial"/>
          <w:b/>
          <w:sz w:val="20"/>
          <w:szCs w:val="20"/>
        </w:rPr>
      </w:pPr>
      <w:hyperlink r:id="rId10" w:history="1">
        <w:r w:rsidRPr="00887E9E">
          <w:rPr>
            <w:rFonts w:ascii="Arial" w:hAnsi="Arial" w:cs="Arial"/>
            <w:b/>
            <w:color w:val="0563C1" w:themeColor="hyperlink"/>
            <w:sz w:val="20"/>
            <w:szCs w:val="20"/>
            <w:u w:val="single"/>
          </w:rPr>
          <w:t>IBISWorld</w:t>
        </w:r>
      </w:hyperlink>
    </w:p>
    <w:p w14:paraId="23A38F0C" w14:textId="77777777" w:rsidR="00887E9E" w:rsidRPr="00887E9E" w:rsidRDefault="00887E9E" w:rsidP="00887E9E">
      <w:pPr>
        <w:spacing w:line="240" w:lineRule="auto"/>
        <w:rPr>
          <w:rFonts w:ascii="Arial" w:hAnsi="Arial" w:cs="Arial"/>
          <w:sz w:val="20"/>
          <w:szCs w:val="20"/>
        </w:rPr>
      </w:pPr>
      <w:hyperlink r:id="rId11" w:history="1">
        <w:r w:rsidRPr="00887E9E">
          <w:rPr>
            <w:rFonts w:ascii="Arial" w:hAnsi="Arial" w:cs="Arial"/>
            <w:color w:val="0563C1" w:themeColor="hyperlink"/>
            <w:sz w:val="20"/>
            <w:szCs w:val="20"/>
          </w:rPr>
          <w:t>http://led.uwindsor.ca/ibisworld</w:t>
        </w:r>
      </w:hyperlink>
    </w:p>
    <w:p w14:paraId="54B3856B" w14:textId="77777777" w:rsidR="00887E9E" w:rsidRPr="00887E9E" w:rsidRDefault="00887E9E" w:rsidP="00887E9E">
      <w:pPr>
        <w:spacing w:line="240" w:lineRule="auto"/>
        <w:rPr>
          <w:rFonts w:ascii="Arial" w:hAnsi="Arial" w:cs="Arial"/>
          <w:sz w:val="20"/>
          <w:szCs w:val="20"/>
        </w:rPr>
      </w:pPr>
    </w:p>
    <w:p w14:paraId="06122D58" w14:textId="77777777" w:rsidR="00887E9E" w:rsidRPr="00887E9E" w:rsidRDefault="00887E9E" w:rsidP="00887E9E">
      <w:pPr>
        <w:spacing w:line="240" w:lineRule="auto"/>
        <w:rPr>
          <w:rFonts w:ascii="Arial" w:hAnsi="Arial" w:cs="Arial"/>
          <w:sz w:val="20"/>
          <w:szCs w:val="20"/>
        </w:rPr>
      </w:pPr>
      <w:r w:rsidRPr="00887E9E">
        <w:rPr>
          <w:rFonts w:ascii="Arial" w:hAnsi="Arial" w:cs="Arial"/>
          <w:sz w:val="20"/>
          <w:szCs w:val="20"/>
        </w:rPr>
        <w:t>A broad range of industry reports for the United States, Canada, Ontario, and China; also a few global reports. Information includes an industry overview, industry performance, industry outlook, products and markets, competitive landscape, major companies, operating conditions, and key statistics.</w:t>
      </w:r>
    </w:p>
    <w:p w14:paraId="026249C9" w14:textId="77777777" w:rsidR="00887E9E" w:rsidRPr="00887E9E" w:rsidRDefault="00887E9E" w:rsidP="00887E9E">
      <w:pPr>
        <w:spacing w:line="240" w:lineRule="auto"/>
        <w:rPr>
          <w:rFonts w:ascii="Arial" w:hAnsi="Arial" w:cs="Arial"/>
          <w:sz w:val="20"/>
          <w:szCs w:val="20"/>
        </w:rPr>
      </w:pPr>
    </w:p>
    <w:p w14:paraId="0FB55C12" w14:textId="77777777" w:rsidR="00887E9E" w:rsidRPr="00887E9E" w:rsidRDefault="00887E9E" w:rsidP="00887E9E">
      <w:pPr>
        <w:spacing w:line="240" w:lineRule="auto"/>
        <w:rPr>
          <w:rFonts w:ascii="Arial" w:hAnsi="Arial" w:cs="Arial"/>
          <w:sz w:val="20"/>
          <w:szCs w:val="20"/>
        </w:rPr>
      </w:pPr>
    </w:p>
    <w:p w14:paraId="3B99CCEC" w14:textId="77777777" w:rsidR="00887E9E" w:rsidRPr="00887E9E" w:rsidRDefault="00887E9E" w:rsidP="00887E9E">
      <w:pPr>
        <w:spacing w:line="240" w:lineRule="auto"/>
        <w:rPr>
          <w:rFonts w:ascii="Arial" w:eastAsia="Times New Roman" w:hAnsi="Arial" w:cs="Arial"/>
          <w:bCs/>
          <w:color w:val="4472C4" w:themeColor="accent5"/>
          <w:sz w:val="20"/>
          <w:szCs w:val="20"/>
          <w:lang w:val="en"/>
        </w:rPr>
      </w:pPr>
      <w:hyperlink r:id="rId12" w:history="1">
        <w:r w:rsidRPr="00887E9E">
          <w:rPr>
            <w:rFonts w:ascii="Arial" w:eastAsia="Times New Roman" w:hAnsi="Arial" w:cs="Arial"/>
            <w:b/>
            <w:bCs/>
            <w:color w:val="4472C4" w:themeColor="accent5"/>
            <w:sz w:val="20"/>
            <w:szCs w:val="20"/>
            <w:u w:val="single"/>
            <w:lang w:val="en"/>
          </w:rPr>
          <w:t>Global Market Information Database</w:t>
        </w:r>
      </w:hyperlink>
      <w:r w:rsidRPr="00887E9E">
        <w:rPr>
          <w:rFonts w:ascii="Arial" w:eastAsia="Times New Roman" w:hAnsi="Arial" w:cs="Arial"/>
          <w:b/>
          <w:bCs/>
          <w:color w:val="4472C4" w:themeColor="accent5"/>
          <w:sz w:val="20"/>
          <w:szCs w:val="20"/>
          <w:u w:val="single"/>
          <w:lang w:val="en"/>
        </w:rPr>
        <w:t>: Passport</w:t>
      </w:r>
      <w:r w:rsidRPr="00887E9E">
        <w:rPr>
          <w:rFonts w:ascii="Arial" w:eastAsia="Times New Roman" w:hAnsi="Arial" w:cs="Arial"/>
          <w:bCs/>
          <w:color w:val="4472C4" w:themeColor="accent5"/>
          <w:sz w:val="20"/>
          <w:szCs w:val="20"/>
          <w:lang w:val="en"/>
        </w:rPr>
        <w:t xml:space="preserve"> </w:t>
      </w:r>
    </w:p>
    <w:p w14:paraId="165754ED" w14:textId="77777777" w:rsidR="00887E9E" w:rsidRPr="00887E9E" w:rsidRDefault="00887E9E" w:rsidP="00887E9E">
      <w:pPr>
        <w:spacing w:line="240" w:lineRule="auto"/>
        <w:rPr>
          <w:rFonts w:ascii="Arial" w:eastAsia="Times New Roman" w:hAnsi="Arial" w:cs="Arial"/>
          <w:bCs/>
          <w:color w:val="4472C4" w:themeColor="accent5"/>
          <w:sz w:val="20"/>
          <w:szCs w:val="20"/>
          <w:lang w:val="en"/>
        </w:rPr>
      </w:pPr>
      <w:hyperlink r:id="rId13" w:history="1">
        <w:r w:rsidRPr="00887E9E">
          <w:rPr>
            <w:rFonts w:ascii="Arial" w:eastAsia="Times New Roman" w:hAnsi="Arial" w:cs="Arial"/>
            <w:bCs/>
            <w:color w:val="4472C4" w:themeColor="accent5"/>
            <w:sz w:val="20"/>
            <w:szCs w:val="20"/>
            <w:lang w:val="en"/>
          </w:rPr>
          <w:t>http://led.uwindsor.ca/gmid</w:t>
        </w:r>
      </w:hyperlink>
    </w:p>
    <w:p w14:paraId="2F61BDBF" w14:textId="77777777" w:rsidR="00887E9E" w:rsidRPr="00887E9E" w:rsidRDefault="00887E9E" w:rsidP="00887E9E">
      <w:pPr>
        <w:spacing w:line="240" w:lineRule="auto"/>
        <w:rPr>
          <w:rFonts w:ascii="Arial" w:eastAsia="Times New Roman" w:hAnsi="Arial" w:cs="Arial"/>
          <w:bCs/>
          <w:color w:val="4472C4" w:themeColor="accent5"/>
          <w:sz w:val="20"/>
          <w:szCs w:val="20"/>
          <w:lang w:val="en"/>
        </w:rPr>
      </w:pPr>
    </w:p>
    <w:p w14:paraId="53B92453" w14:textId="77777777" w:rsidR="00887E9E" w:rsidRPr="00887E9E" w:rsidRDefault="00887E9E" w:rsidP="00887E9E">
      <w:pPr>
        <w:spacing w:line="240" w:lineRule="auto"/>
        <w:rPr>
          <w:rFonts w:ascii="Arial" w:hAnsi="Arial" w:cs="Arial"/>
          <w:sz w:val="20"/>
          <w:szCs w:val="20"/>
        </w:rPr>
      </w:pPr>
      <w:r w:rsidRPr="00887E9E">
        <w:rPr>
          <w:rFonts w:ascii="Arial" w:hAnsi="Arial" w:cs="Arial"/>
          <w:sz w:val="20"/>
          <w:szCs w:val="20"/>
        </w:rPr>
        <w:t>An international database with both global and country level industry reports and statistics. Its focus is consumer goods and services. Information includes trends, market size and data, and competitive landscape. Use the Industries tab at the top. Then, under Country Reports, select your industry sub-category and country.</w:t>
      </w:r>
    </w:p>
    <w:p w14:paraId="00B35920" w14:textId="77777777" w:rsidR="00887E9E" w:rsidRPr="00887E9E" w:rsidRDefault="00887E9E" w:rsidP="00887E9E">
      <w:pPr>
        <w:spacing w:line="240" w:lineRule="auto"/>
        <w:rPr>
          <w:rFonts w:ascii="Arial" w:hAnsi="Arial" w:cs="Arial"/>
          <w:sz w:val="20"/>
          <w:szCs w:val="20"/>
        </w:rPr>
      </w:pPr>
    </w:p>
    <w:p w14:paraId="7B6ED359" w14:textId="77777777" w:rsidR="00887E9E" w:rsidRPr="00887E9E" w:rsidRDefault="00887E9E" w:rsidP="00887E9E">
      <w:pPr>
        <w:spacing w:line="240" w:lineRule="auto"/>
        <w:rPr>
          <w:rFonts w:ascii="Arial" w:hAnsi="Arial" w:cs="Arial"/>
          <w:sz w:val="20"/>
          <w:szCs w:val="20"/>
        </w:rPr>
      </w:pPr>
    </w:p>
    <w:p w14:paraId="65AEFC69" w14:textId="77777777" w:rsidR="00887E9E" w:rsidRPr="00887E9E" w:rsidRDefault="00887E9E" w:rsidP="00887E9E">
      <w:pPr>
        <w:spacing w:line="240" w:lineRule="auto"/>
        <w:rPr>
          <w:rFonts w:ascii="Arial" w:hAnsi="Arial" w:cs="Arial"/>
          <w:b/>
          <w:sz w:val="20"/>
          <w:szCs w:val="20"/>
        </w:rPr>
      </w:pPr>
      <w:hyperlink r:id="rId14" w:history="1">
        <w:r w:rsidRPr="00887E9E">
          <w:rPr>
            <w:rFonts w:ascii="Arial" w:hAnsi="Arial" w:cs="Arial"/>
            <w:b/>
            <w:color w:val="0563C1" w:themeColor="hyperlink"/>
            <w:sz w:val="20"/>
            <w:szCs w:val="20"/>
            <w:u w:val="single"/>
          </w:rPr>
          <w:t>Market Research.com</w:t>
        </w:r>
      </w:hyperlink>
    </w:p>
    <w:p w14:paraId="05162FED" w14:textId="77777777" w:rsidR="00887E9E" w:rsidRPr="00887E9E" w:rsidRDefault="00887E9E" w:rsidP="00887E9E">
      <w:pPr>
        <w:spacing w:line="240" w:lineRule="auto"/>
        <w:rPr>
          <w:rFonts w:ascii="Arial" w:hAnsi="Arial" w:cs="Arial"/>
          <w:color w:val="005596"/>
          <w:sz w:val="20"/>
          <w:szCs w:val="20"/>
          <w:lang w:val="en"/>
        </w:rPr>
      </w:pPr>
      <w:hyperlink r:id="rId15" w:tgtFrame="_blank" w:history="1">
        <w:r w:rsidRPr="00887E9E">
          <w:rPr>
            <w:rFonts w:ascii="Arial" w:hAnsi="Arial" w:cs="Arial"/>
            <w:color w:val="005596"/>
            <w:sz w:val="20"/>
            <w:szCs w:val="20"/>
            <w:lang w:val="en"/>
          </w:rPr>
          <w:t>http://led.uwindsor.ca/market-research</w:t>
        </w:r>
      </w:hyperlink>
    </w:p>
    <w:p w14:paraId="3F393A2A" w14:textId="77777777" w:rsidR="00887E9E" w:rsidRPr="00887E9E" w:rsidRDefault="00887E9E" w:rsidP="00887E9E">
      <w:pPr>
        <w:spacing w:line="240" w:lineRule="auto"/>
        <w:rPr>
          <w:rFonts w:ascii="Arial" w:hAnsi="Arial" w:cs="Arial"/>
          <w:color w:val="636363"/>
          <w:sz w:val="20"/>
          <w:szCs w:val="20"/>
          <w:lang w:val="en"/>
        </w:rPr>
      </w:pPr>
    </w:p>
    <w:p w14:paraId="11793766" w14:textId="77777777" w:rsidR="00887E9E" w:rsidRPr="00887E9E" w:rsidRDefault="00887E9E" w:rsidP="00887E9E">
      <w:pPr>
        <w:spacing w:line="240" w:lineRule="auto"/>
        <w:rPr>
          <w:rFonts w:ascii="Arial" w:hAnsi="Arial" w:cs="Arial"/>
          <w:sz w:val="20"/>
          <w:szCs w:val="20"/>
          <w:lang w:val="en"/>
        </w:rPr>
      </w:pPr>
      <w:r w:rsidRPr="00887E9E">
        <w:rPr>
          <w:rFonts w:ascii="Arial" w:hAnsi="Arial" w:cs="Arial"/>
          <w:sz w:val="20"/>
          <w:szCs w:val="20"/>
          <w:lang w:val="en"/>
        </w:rPr>
        <w:t xml:space="preserve">Global and U.S. reports for service industries, consumer goods, food &amp; beverage, heavy industry, life science, the public sector, and technology &amp; media. Report providers include: </w:t>
      </w:r>
      <w:proofErr w:type="spellStart"/>
      <w:r w:rsidRPr="00887E9E">
        <w:rPr>
          <w:rFonts w:ascii="Arial" w:hAnsi="Arial" w:cs="Arial"/>
          <w:sz w:val="20"/>
          <w:szCs w:val="20"/>
          <w:lang w:val="en"/>
        </w:rPr>
        <w:t>Kalorma</w:t>
      </w:r>
      <w:proofErr w:type="spellEnd"/>
      <w:r w:rsidRPr="00887E9E">
        <w:rPr>
          <w:rFonts w:ascii="Arial" w:hAnsi="Arial" w:cs="Arial"/>
          <w:sz w:val="20"/>
          <w:szCs w:val="20"/>
          <w:lang w:val="en"/>
        </w:rPr>
        <w:t xml:space="preserve">, Packaged Facts, SBI Energy, Simba Information, Freedonia Focus, and Paul </w:t>
      </w:r>
      <w:proofErr w:type="spellStart"/>
      <w:r w:rsidRPr="00887E9E">
        <w:rPr>
          <w:rFonts w:ascii="Arial" w:hAnsi="Arial" w:cs="Arial"/>
          <w:sz w:val="20"/>
          <w:szCs w:val="20"/>
          <w:lang w:val="en"/>
        </w:rPr>
        <w:t>Budde</w:t>
      </w:r>
      <w:proofErr w:type="spellEnd"/>
      <w:r w:rsidRPr="00887E9E">
        <w:rPr>
          <w:rFonts w:ascii="Arial" w:hAnsi="Arial" w:cs="Arial"/>
          <w:sz w:val="20"/>
          <w:szCs w:val="20"/>
          <w:lang w:val="en"/>
        </w:rPr>
        <w:t>.</w:t>
      </w:r>
    </w:p>
    <w:p w14:paraId="724F0B3C" w14:textId="77777777" w:rsidR="00887E9E" w:rsidRPr="00887E9E" w:rsidRDefault="00887E9E" w:rsidP="00887E9E">
      <w:pPr>
        <w:spacing w:line="240" w:lineRule="auto"/>
        <w:rPr>
          <w:rFonts w:ascii="Arial" w:hAnsi="Arial" w:cs="Arial"/>
          <w:sz w:val="20"/>
          <w:szCs w:val="20"/>
          <w:lang w:val="en"/>
        </w:rPr>
      </w:pPr>
    </w:p>
    <w:p w14:paraId="5D6EEC10" w14:textId="77777777" w:rsidR="00887E9E" w:rsidRPr="00887E9E" w:rsidRDefault="00887E9E" w:rsidP="00887E9E">
      <w:pPr>
        <w:spacing w:line="240" w:lineRule="auto"/>
        <w:rPr>
          <w:rFonts w:ascii="Arial" w:hAnsi="Arial" w:cs="Arial"/>
          <w:sz w:val="20"/>
          <w:szCs w:val="20"/>
          <w:lang w:val="en"/>
        </w:rPr>
      </w:pPr>
    </w:p>
    <w:p w14:paraId="0A541CFD" w14:textId="77777777" w:rsidR="00887E9E" w:rsidRPr="00887E9E" w:rsidRDefault="00887E9E" w:rsidP="00887E9E">
      <w:pPr>
        <w:spacing w:line="240" w:lineRule="auto"/>
        <w:sectPr w:rsidR="00887E9E" w:rsidRPr="00887E9E" w:rsidSect="00DD17AF">
          <w:pgSz w:w="12240" w:h="15840"/>
          <w:pgMar w:top="1152" w:right="1440" w:bottom="1008" w:left="1152" w:header="720" w:footer="720" w:gutter="0"/>
          <w:cols w:space="720"/>
          <w:docGrid w:linePitch="360"/>
        </w:sectPr>
      </w:pPr>
    </w:p>
    <w:p w14:paraId="21F3F35C" w14:textId="77777777" w:rsidR="008621C3" w:rsidRDefault="008621C3" w:rsidP="00887E9E">
      <w:pPr>
        <w:spacing w:line="240" w:lineRule="auto"/>
      </w:pPr>
    </w:p>
    <w:p w14:paraId="75ECF4C5" w14:textId="77777777" w:rsidR="008621C3" w:rsidRDefault="008621C3" w:rsidP="00887E9E">
      <w:pPr>
        <w:spacing w:line="240" w:lineRule="auto"/>
      </w:pPr>
    </w:p>
    <w:p w14:paraId="5BEF034C" w14:textId="77777777" w:rsidR="008621C3" w:rsidRDefault="008621C3" w:rsidP="00887E9E">
      <w:pPr>
        <w:spacing w:line="240" w:lineRule="auto"/>
      </w:pPr>
    </w:p>
    <w:p w14:paraId="6CAF7363" w14:textId="77777777" w:rsidR="008621C3" w:rsidRDefault="008621C3" w:rsidP="00887E9E">
      <w:pPr>
        <w:spacing w:line="240" w:lineRule="auto"/>
      </w:pPr>
    </w:p>
    <w:p w14:paraId="57E8D9DE" w14:textId="7B5E5352" w:rsidR="00887E9E" w:rsidRPr="00887E9E" w:rsidRDefault="00887E9E" w:rsidP="00887E9E">
      <w:pPr>
        <w:spacing w:line="240" w:lineRule="auto"/>
        <w:rPr>
          <w:rFonts w:ascii="Arial" w:hAnsi="Arial" w:cs="Arial"/>
          <w:b/>
          <w:sz w:val="20"/>
          <w:szCs w:val="20"/>
          <w:lang w:val="en"/>
        </w:rPr>
      </w:pPr>
      <w:hyperlink r:id="rId16" w:history="1">
        <w:r w:rsidRPr="00887E9E">
          <w:rPr>
            <w:rFonts w:ascii="Arial" w:hAnsi="Arial" w:cs="Arial"/>
            <w:b/>
            <w:color w:val="0563C1" w:themeColor="hyperlink"/>
            <w:sz w:val="20"/>
            <w:szCs w:val="20"/>
            <w:u w:val="single"/>
            <w:lang w:val="en"/>
          </w:rPr>
          <w:t>Business Source Complete</w:t>
        </w:r>
      </w:hyperlink>
    </w:p>
    <w:p w14:paraId="1AFB1030" w14:textId="77777777" w:rsidR="00887E9E" w:rsidRPr="00887E9E" w:rsidRDefault="00887E9E" w:rsidP="00887E9E">
      <w:pPr>
        <w:spacing w:line="240" w:lineRule="auto"/>
        <w:rPr>
          <w:rFonts w:ascii="Arial" w:hAnsi="Arial" w:cs="Arial"/>
          <w:color w:val="005596"/>
          <w:sz w:val="20"/>
          <w:szCs w:val="20"/>
          <w:lang w:val="en"/>
        </w:rPr>
      </w:pPr>
      <w:hyperlink r:id="rId17" w:tgtFrame="_blank" w:history="1">
        <w:r w:rsidRPr="00887E9E">
          <w:rPr>
            <w:rFonts w:ascii="Arial" w:hAnsi="Arial" w:cs="Arial"/>
            <w:color w:val="005596"/>
            <w:sz w:val="20"/>
            <w:szCs w:val="20"/>
            <w:lang w:val="en"/>
          </w:rPr>
          <w:t>http://led.uwindsor.ca/business-source-complete</w:t>
        </w:r>
      </w:hyperlink>
    </w:p>
    <w:p w14:paraId="2CA8C28D" w14:textId="77777777" w:rsidR="00887E9E" w:rsidRPr="00887E9E" w:rsidRDefault="00887E9E" w:rsidP="00887E9E">
      <w:pPr>
        <w:spacing w:line="240" w:lineRule="auto"/>
        <w:rPr>
          <w:rFonts w:ascii="Arial" w:hAnsi="Arial" w:cs="Arial"/>
          <w:color w:val="636363"/>
          <w:sz w:val="20"/>
          <w:szCs w:val="20"/>
          <w:lang w:val="en"/>
        </w:rPr>
      </w:pPr>
    </w:p>
    <w:p w14:paraId="613C6F24" w14:textId="77777777" w:rsidR="00887E9E" w:rsidRPr="00887E9E" w:rsidRDefault="00887E9E" w:rsidP="00887E9E">
      <w:pPr>
        <w:spacing w:line="240" w:lineRule="auto"/>
        <w:rPr>
          <w:rFonts w:ascii="Arial" w:hAnsi="Arial" w:cs="Arial"/>
          <w:sz w:val="20"/>
          <w:szCs w:val="20"/>
          <w:lang w:val="en"/>
        </w:rPr>
      </w:pPr>
      <w:r w:rsidRPr="00887E9E">
        <w:rPr>
          <w:rFonts w:ascii="Arial" w:hAnsi="Arial" w:cs="Arial"/>
          <w:sz w:val="20"/>
          <w:szCs w:val="20"/>
          <w:lang w:val="en"/>
        </w:rPr>
        <w:t>Broad U.S./international coverage; includes scholarly journal articles, trade magazine articles, country reports, company reports, industry profiles, etc.</w:t>
      </w:r>
    </w:p>
    <w:p w14:paraId="6680A2B3" w14:textId="77777777" w:rsidR="00887E9E" w:rsidRPr="00887E9E" w:rsidRDefault="00887E9E" w:rsidP="00887E9E">
      <w:pPr>
        <w:spacing w:line="240" w:lineRule="auto"/>
        <w:rPr>
          <w:rFonts w:ascii="Arial" w:hAnsi="Arial" w:cs="Arial"/>
          <w:sz w:val="20"/>
          <w:szCs w:val="20"/>
          <w:lang w:val="en"/>
        </w:rPr>
      </w:pPr>
    </w:p>
    <w:p w14:paraId="6FEE9912" w14:textId="77777777" w:rsidR="00887E9E" w:rsidRPr="00887E9E" w:rsidRDefault="00887E9E" w:rsidP="00887E9E">
      <w:pPr>
        <w:spacing w:line="240" w:lineRule="auto"/>
        <w:ind w:left="720"/>
        <w:rPr>
          <w:rFonts w:ascii="Arial" w:hAnsi="Arial" w:cs="Arial"/>
          <w:sz w:val="20"/>
          <w:szCs w:val="20"/>
          <w:lang w:val="en"/>
        </w:rPr>
      </w:pPr>
      <w:r w:rsidRPr="00887E9E">
        <w:rPr>
          <w:rFonts w:ascii="Arial" w:hAnsi="Arial" w:cs="Arial"/>
          <w:b/>
          <w:sz w:val="20"/>
          <w:szCs w:val="20"/>
          <w:lang w:val="en"/>
        </w:rPr>
        <w:t>Browse the Industry Profiles</w:t>
      </w:r>
      <w:r w:rsidRPr="00887E9E">
        <w:rPr>
          <w:rFonts w:ascii="Arial" w:hAnsi="Arial" w:cs="Arial"/>
          <w:sz w:val="20"/>
          <w:szCs w:val="20"/>
          <w:lang w:val="en"/>
        </w:rPr>
        <w:t xml:space="preserve"> (right side). These profiles are mainly from </w:t>
      </w:r>
      <w:proofErr w:type="spellStart"/>
      <w:r w:rsidRPr="00887E9E">
        <w:rPr>
          <w:rFonts w:ascii="Arial" w:hAnsi="Arial" w:cs="Arial"/>
          <w:sz w:val="20"/>
          <w:szCs w:val="20"/>
          <w:lang w:val="en"/>
        </w:rPr>
        <w:t>Marketline</w:t>
      </w:r>
      <w:proofErr w:type="spellEnd"/>
      <w:r w:rsidRPr="00887E9E">
        <w:rPr>
          <w:rFonts w:ascii="Arial" w:hAnsi="Arial" w:cs="Arial"/>
          <w:sz w:val="20"/>
          <w:szCs w:val="20"/>
          <w:lang w:val="en"/>
        </w:rPr>
        <w:t>/</w:t>
      </w:r>
      <w:proofErr w:type="spellStart"/>
      <w:r w:rsidRPr="00887E9E">
        <w:rPr>
          <w:rFonts w:ascii="Arial" w:hAnsi="Arial" w:cs="Arial"/>
          <w:sz w:val="20"/>
          <w:szCs w:val="20"/>
          <w:lang w:val="en"/>
        </w:rPr>
        <w:t>Datamonitor</w:t>
      </w:r>
      <w:proofErr w:type="spellEnd"/>
      <w:r w:rsidRPr="00887E9E">
        <w:rPr>
          <w:rFonts w:ascii="Arial" w:hAnsi="Arial" w:cs="Arial"/>
          <w:sz w:val="20"/>
          <w:szCs w:val="20"/>
          <w:lang w:val="en"/>
        </w:rPr>
        <w:t>, Business Monitor, and Barnes Reports. They cover hundreds of industries and are both global and country-specific.</w:t>
      </w:r>
    </w:p>
    <w:p w14:paraId="2F7344E5" w14:textId="77777777" w:rsidR="00887E9E" w:rsidRPr="00887E9E" w:rsidRDefault="00887E9E" w:rsidP="00887E9E">
      <w:pPr>
        <w:spacing w:line="240" w:lineRule="auto"/>
        <w:ind w:left="720"/>
        <w:rPr>
          <w:rFonts w:ascii="Arial" w:hAnsi="Arial" w:cs="Arial"/>
          <w:sz w:val="20"/>
          <w:szCs w:val="20"/>
        </w:rPr>
      </w:pPr>
    </w:p>
    <w:p w14:paraId="7426DAAF" w14:textId="1ACA8F11" w:rsidR="00887E9E" w:rsidRPr="00887E9E" w:rsidRDefault="00887E9E" w:rsidP="00887E9E">
      <w:pPr>
        <w:spacing w:line="240" w:lineRule="auto"/>
        <w:ind w:left="720"/>
        <w:rPr>
          <w:rFonts w:ascii="Arial" w:hAnsi="Arial" w:cs="Arial"/>
          <w:sz w:val="20"/>
          <w:szCs w:val="20"/>
        </w:rPr>
      </w:pPr>
      <w:r w:rsidRPr="00887E9E">
        <w:rPr>
          <w:rFonts w:ascii="Arial" w:hAnsi="Arial" w:cs="Arial"/>
          <w:b/>
          <w:sz w:val="20"/>
          <w:szCs w:val="20"/>
        </w:rPr>
        <w:t>Search for industry information</w:t>
      </w:r>
      <w:r w:rsidRPr="00887E9E">
        <w:rPr>
          <w:rFonts w:ascii="Arial" w:hAnsi="Arial" w:cs="Arial"/>
          <w:sz w:val="20"/>
          <w:szCs w:val="20"/>
        </w:rPr>
        <w:t>. Type keywords that describe your industry into the Search box, and limit by date, if appropriate. Example: (</w:t>
      </w:r>
      <w:proofErr w:type="spellStart"/>
      <w:r w:rsidRPr="00887E9E">
        <w:rPr>
          <w:rFonts w:ascii="Arial" w:hAnsi="Arial" w:cs="Arial"/>
          <w:sz w:val="20"/>
          <w:szCs w:val="20"/>
        </w:rPr>
        <w:t>automo</w:t>
      </w:r>
      <w:proofErr w:type="spellEnd"/>
      <w:r w:rsidRPr="00887E9E">
        <w:rPr>
          <w:rFonts w:ascii="Arial" w:hAnsi="Arial" w:cs="Arial"/>
          <w:sz w:val="20"/>
          <w:szCs w:val="20"/>
        </w:rPr>
        <w:t xml:space="preserve">* OR motor vehicle) and </w:t>
      </w:r>
      <w:proofErr w:type="spellStart"/>
      <w:r w:rsidR="0095662E">
        <w:rPr>
          <w:rFonts w:ascii="Arial" w:hAnsi="Arial" w:cs="Arial"/>
          <w:sz w:val="20"/>
          <w:szCs w:val="20"/>
        </w:rPr>
        <w:t>ital</w:t>
      </w:r>
      <w:proofErr w:type="spellEnd"/>
      <w:r w:rsidRPr="00887E9E">
        <w:rPr>
          <w:rFonts w:ascii="Arial" w:hAnsi="Arial" w:cs="Arial"/>
          <w:sz w:val="20"/>
          <w:szCs w:val="20"/>
        </w:rPr>
        <w:t>*</w:t>
      </w:r>
    </w:p>
    <w:p w14:paraId="11A04F15" w14:textId="77777777" w:rsidR="00887E9E" w:rsidRPr="00887E9E" w:rsidRDefault="00887E9E" w:rsidP="00887E9E">
      <w:pPr>
        <w:spacing w:line="240" w:lineRule="auto"/>
        <w:ind w:left="720"/>
      </w:pPr>
    </w:p>
    <w:p w14:paraId="4E06947F" w14:textId="77777777" w:rsidR="00887E9E" w:rsidRPr="00887E9E" w:rsidRDefault="00887E9E" w:rsidP="00887E9E">
      <w:pPr>
        <w:spacing w:line="240" w:lineRule="auto"/>
        <w:ind w:left="720"/>
      </w:pPr>
    </w:p>
    <w:p w14:paraId="6D7BAAFE" w14:textId="77777777" w:rsidR="00887E9E" w:rsidRPr="00887E9E" w:rsidRDefault="00887E9E" w:rsidP="00887E9E">
      <w:pPr>
        <w:spacing w:line="240" w:lineRule="auto"/>
        <w:rPr>
          <w:rFonts w:ascii="Arial" w:hAnsi="Arial" w:cs="Arial"/>
          <w:b/>
          <w:sz w:val="20"/>
          <w:szCs w:val="20"/>
        </w:rPr>
      </w:pPr>
      <w:hyperlink r:id="rId18" w:history="1">
        <w:r w:rsidRPr="00887E9E">
          <w:rPr>
            <w:rFonts w:ascii="Arial" w:hAnsi="Arial" w:cs="Arial"/>
            <w:b/>
            <w:color w:val="0563C1" w:themeColor="hyperlink"/>
            <w:sz w:val="20"/>
            <w:szCs w:val="20"/>
            <w:u w:val="single"/>
          </w:rPr>
          <w:t>ProQuest Business</w:t>
        </w:r>
      </w:hyperlink>
    </w:p>
    <w:p w14:paraId="3C5BD0D4" w14:textId="77777777" w:rsidR="00887E9E" w:rsidRPr="00887E9E" w:rsidRDefault="00887E9E" w:rsidP="00887E9E">
      <w:pPr>
        <w:spacing w:line="240" w:lineRule="auto"/>
        <w:rPr>
          <w:rFonts w:ascii="Arial" w:hAnsi="Arial" w:cs="Arial"/>
          <w:color w:val="005596"/>
          <w:sz w:val="20"/>
          <w:szCs w:val="20"/>
          <w:lang w:val="en"/>
        </w:rPr>
      </w:pPr>
      <w:hyperlink r:id="rId19" w:tgtFrame="_blank" w:history="1">
        <w:r w:rsidRPr="00887E9E">
          <w:rPr>
            <w:rFonts w:ascii="Arial" w:hAnsi="Arial" w:cs="Arial"/>
            <w:color w:val="005596"/>
            <w:sz w:val="20"/>
            <w:szCs w:val="20"/>
            <w:lang w:val="en"/>
          </w:rPr>
          <w:t>http://led.uwindsor.ca/proquest-business</w:t>
        </w:r>
      </w:hyperlink>
    </w:p>
    <w:p w14:paraId="296726EA" w14:textId="77777777" w:rsidR="00887E9E" w:rsidRPr="00887E9E" w:rsidRDefault="00887E9E" w:rsidP="00887E9E">
      <w:pPr>
        <w:spacing w:line="240" w:lineRule="auto"/>
        <w:rPr>
          <w:rFonts w:ascii="Arial" w:hAnsi="Arial" w:cs="Arial"/>
          <w:color w:val="005596"/>
          <w:sz w:val="20"/>
          <w:szCs w:val="20"/>
          <w:lang w:val="en"/>
        </w:rPr>
      </w:pPr>
    </w:p>
    <w:p w14:paraId="754CA6F0" w14:textId="77777777" w:rsidR="00887E9E" w:rsidRPr="00887E9E" w:rsidRDefault="00887E9E" w:rsidP="00887E9E">
      <w:pPr>
        <w:spacing w:line="240" w:lineRule="auto"/>
        <w:rPr>
          <w:rFonts w:ascii="Arial" w:hAnsi="Arial" w:cs="Arial"/>
          <w:sz w:val="20"/>
          <w:szCs w:val="20"/>
          <w:lang w:val="en"/>
        </w:rPr>
      </w:pPr>
      <w:r w:rsidRPr="00887E9E">
        <w:rPr>
          <w:rFonts w:ascii="Arial" w:hAnsi="Arial" w:cs="Arial"/>
          <w:sz w:val="20"/>
          <w:szCs w:val="20"/>
          <w:lang w:val="en"/>
        </w:rPr>
        <w:t xml:space="preserve">A global search of ProQuest business databases, including ABI/Inform, CBCA Complete, </w:t>
      </w:r>
      <w:proofErr w:type="spellStart"/>
      <w:r w:rsidRPr="00887E9E">
        <w:rPr>
          <w:rFonts w:ascii="Arial" w:hAnsi="Arial" w:cs="Arial"/>
          <w:sz w:val="20"/>
          <w:szCs w:val="20"/>
          <w:lang w:val="en"/>
        </w:rPr>
        <w:t>EconLit</w:t>
      </w:r>
      <w:proofErr w:type="spellEnd"/>
      <w:r w:rsidRPr="00887E9E">
        <w:rPr>
          <w:rFonts w:ascii="Arial" w:hAnsi="Arial" w:cs="Arial"/>
          <w:sz w:val="20"/>
          <w:szCs w:val="20"/>
          <w:lang w:val="en"/>
        </w:rPr>
        <w:t>, and others; contains scholarly journal articles, trade magazine articles, industry and market research, etc.</w:t>
      </w:r>
    </w:p>
    <w:p w14:paraId="18AD2D6A" w14:textId="77777777" w:rsidR="00887E9E" w:rsidRPr="00887E9E" w:rsidRDefault="00887E9E" w:rsidP="00887E9E">
      <w:pPr>
        <w:spacing w:line="240" w:lineRule="auto"/>
        <w:rPr>
          <w:rFonts w:ascii="Arial" w:hAnsi="Arial" w:cs="Arial"/>
          <w:sz w:val="20"/>
          <w:szCs w:val="20"/>
          <w:lang w:val="en"/>
        </w:rPr>
      </w:pPr>
    </w:p>
    <w:p w14:paraId="46B40876" w14:textId="77777777" w:rsidR="00887E9E" w:rsidRPr="00887E9E" w:rsidRDefault="00887E9E" w:rsidP="00887E9E">
      <w:pPr>
        <w:spacing w:line="240" w:lineRule="auto"/>
        <w:ind w:left="720"/>
        <w:rPr>
          <w:rFonts w:ascii="Arial" w:hAnsi="Arial" w:cs="Arial"/>
          <w:sz w:val="20"/>
          <w:szCs w:val="20"/>
        </w:rPr>
      </w:pPr>
      <w:r w:rsidRPr="00887E9E">
        <w:rPr>
          <w:rFonts w:ascii="Arial" w:hAnsi="Arial" w:cs="Arial"/>
          <w:b/>
          <w:sz w:val="20"/>
          <w:szCs w:val="20"/>
        </w:rPr>
        <w:t>Browse Industry and Market Research Reports</w:t>
      </w:r>
      <w:r w:rsidRPr="00887E9E">
        <w:rPr>
          <w:rFonts w:ascii="Arial" w:hAnsi="Arial" w:cs="Arial"/>
          <w:sz w:val="20"/>
          <w:szCs w:val="20"/>
        </w:rPr>
        <w:t xml:space="preserve"> (top, right). These reports are from several providers: Business Monitor, First Research, Just-Series Market Research. They cover </w:t>
      </w:r>
      <w:proofErr w:type="gramStart"/>
      <w:r w:rsidRPr="00887E9E">
        <w:rPr>
          <w:rFonts w:ascii="Arial" w:hAnsi="Arial" w:cs="Arial"/>
          <w:sz w:val="20"/>
          <w:szCs w:val="20"/>
        </w:rPr>
        <w:t>a large number of</w:t>
      </w:r>
      <w:proofErr w:type="gramEnd"/>
      <w:r w:rsidRPr="00887E9E">
        <w:rPr>
          <w:rFonts w:ascii="Arial" w:hAnsi="Arial" w:cs="Arial"/>
          <w:sz w:val="20"/>
          <w:szCs w:val="20"/>
        </w:rPr>
        <w:t xml:space="preserve"> industries; some are global in coverage, some are country-specific. </w:t>
      </w:r>
    </w:p>
    <w:p w14:paraId="03B55F40" w14:textId="77777777" w:rsidR="00887E9E" w:rsidRPr="00887E9E" w:rsidRDefault="00887E9E" w:rsidP="00887E9E">
      <w:pPr>
        <w:spacing w:line="240" w:lineRule="auto"/>
        <w:ind w:left="720"/>
        <w:rPr>
          <w:rFonts w:ascii="Arial" w:hAnsi="Arial" w:cs="Arial"/>
          <w:sz w:val="20"/>
          <w:szCs w:val="20"/>
        </w:rPr>
      </w:pPr>
    </w:p>
    <w:p w14:paraId="6013DF8F" w14:textId="77777777" w:rsidR="00887E9E" w:rsidRPr="00887E9E" w:rsidRDefault="00887E9E" w:rsidP="00887E9E">
      <w:pPr>
        <w:spacing w:line="240" w:lineRule="auto"/>
        <w:ind w:left="720"/>
        <w:rPr>
          <w:rFonts w:ascii="Arial" w:hAnsi="Arial" w:cs="Arial"/>
          <w:sz w:val="20"/>
          <w:szCs w:val="20"/>
        </w:rPr>
      </w:pPr>
      <w:r w:rsidRPr="00887E9E">
        <w:rPr>
          <w:rFonts w:ascii="Arial" w:hAnsi="Arial" w:cs="Arial"/>
          <w:b/>
          <w:sz w:val="20"/>
          <w:szCs w:val="20"/>
        </w:rPr>
        <w:t>Search for Industry Information</w:t>
      </w:r>
      <w:r w:rsidRPr="00887E9E">
        <w:rPr>
          <w:rFonts w:ascii="Arial" w:hAnsi="Arial" w:cs="Arial"/>
          <w:sz w:val="20"/>
          <w:szCs w:val="20"/>
        </w:rPr>
        <w:t>.</w:t>
      </w:r>
      <w:r w:rsidRPr="00887E9E">
        <w:rPr>
          <w:rFonts w:ascii="Arial" w:hAnsi="Arial" w:cs="Arial"/>
          <w:b/>
          <w:sz w:val="20"/>
          <w:szCs w:val="20"/>
        </w:rPr>
        <w:t xml:space="preserve"> </w:t>
      </w:r>
      <w:r w:rsidRPr="00887E9E">
        <w:rPr>
          <w:rFonts w:ascii="Arial" w:hAnsi="Arial" w:cs="Arial"/>
          <w:sz w:val="20"/>
          <w:szCs w:val="20"/>
        </w:rPr>
        <w:t xml:space="preserve">Go to the Advanced Search; type keywords that describe your industry into the search box; limit by date if appropriate. </w:t>
      </w:r>
    </w:p>
    <w:p w14:paraId="75744B76" w14:textId="77777777" w:rsidR="00887E9E" w:rsidRPr="00887E9E" w:rsidRDefault="00887E9E" w:rsidP="00887E9E">
      <w:pPr>
        <w:spacing w:line="240" w:lineRule="auto"/>
        <w:rPr>
          <w:rFonts w:ascii="Arial" w:hAnsi="Arial" w:cs="Arial"/>
          <w:sz w:val="20"/>
          <w:szCs w:val="20"/>
        </w:rPr>
      </w:pPr>
    </w:p>
    <w:p w14:paraId="5B1937DF" w14:textId="77777777" w:rsidR="00887E9E" w:rsidRPr="00887E9E" w:rsidRDefault="00887E9E" w:rsidP="00887E9E">
      <w:pPr>
        <w:spacing w:line="240" w:lineRule="auto"/>
      </w:pPr>
    </w:p>
    <w:p w14:paraId="71815008" w14:textId="77777777" w:rsidR="00887E9E" w:rsidRPr="00887E9E" w:rsidRDefault="00887E9E" w:rsidP="00887E9E">
      <w:pPr>
        <w:spacing w:line="240" w:lineRule="auto"/>
        <w:rPr>
          <w:rFonts w:ascii="Arial" w:hAnsi="Arial" w:cs="Arial"/>
          <w:b/>
          <w:sz w:val="20"/>
          <w:szCs w:val="20"/>
          <w:lang w:val="fr-FR"/>
        </w:rPr>
      </w:pPr>
      <w:hyperlink r:id="rId20" w:history="1">
        <w:r w:rsidRPr="00887E9E">
          <w:rPr>
            <w:rFonts w:ascii="Arial" w:hAnsi="Arial" w:cs="Arial"/>
            <w:b/>
            <w:color w:val="0563C1" w:themeColor="hyperlink"/>
            <w:sz w:val="20"/>
            <w:szCs w:val="20"/>
            <w:u w:val="single"/>
            <w:lang w:val="fr-FR"/>
          </w:rPr>
          <w:t>Economist Intelligence Unit</w:t>
        </w:r>
      </w:hyperlink>
    </w:p>
    <w:p w14:paraId="08E843F0" w14:textId="77777777" w:rsidR="00887E9E" w:rsidRPr="00887E9E" w:rsidRDefault="00887E9E" w:rsidP="00887E9E">
      <w:pPr>
        <w:spacing w:line="240" w:lineRule="auto"/>
        <w:rPr>
          <w:rFonts w:ascii="Arial" w:hAnsi="Arial" w:cs="Arial"/>
          <w:color w:val="0563C1" w:themeColor="hyperlink"/>
          <w:sz w:val="20"/>
          <w:szCs w:val="20"/>
          <w:lang w:val="fr-FR"/>
        </w:rPr>
      </w:pPr>
      <w:hyperlink r:id="rId21" w:history="1">
        <w:r w:rsidRPr="00887E9E">
          <w:rPr>
            <w:rFonts w:ascii="Arial" w:hAnsi="Arial" w:cs="Arial"/>
            <w:color w:val="0563C1" w:themeColor="hyperlink"/>
            <w:sz w:val="20"/>
            <w:szCs w:val="20"/>
            <w:lang w:val="fr-FR"/>
          </w:rPr>
          <w:t>http://led.uwindsor.ca/eiu</w:t>
        </w:r>
      </w:hyperlink>
    </w:p>
    <w:p w14:paraId="5182F992" w14:textId="77777777" w:rsidR="00887E9E" w:rsidRPr="00887E9E" w:rsidRDefault="00887E9E" w:rsidP="00887E9E">
      <w:pPr>
        <w:spacing w:line="240" w:lineRule="auto"/>
        <w:rPr>
          <w:rFonts w:ascii="Arial" w:hAnsi="Arial" w:cs="Arial"/>
          <w:sz w:val="20"/>
          <w:szCs w:val="20"/>
          <w:lang w:val="fr-FR"/>
        </w:rPr>
      </w:pPr>
    </w:p>
    <w:p w14:paraId="28AD3666" w14:textId="77777777" w:rsidR="00887E9E" w:rsidRPr="00887E9E" w:rsidRDefault="00887E9E" w:rsidP="00887E9E">
      <w:pPr>
        <w:spacing w:line="240" w:lineRule="auto"/>
        <w:rPr>
          <w:rFonts w:ascii="Arial" w:hAnsi="Arial" w:cs="Arial"/>
          <w:sz w:val="20"/>
          <w:szCs w:val="20"/>
        </w:rPr>
      </w:pPr>
      <w:r w:rsidRPr="00887E9E">
        <w:rPr>
          <w:rFonts w:ascii="Arial" w:hAnsi="Arial" w:cs="Arial"/>
          <w:sz w:val="20"/>
          <w:szCs w:val="20"/>
        </w:rPr>
        <w:t xml:space="preserve">Select the Industry Analysis database. Provides </w:t>
      </w:r>
      <w:proofErr w:type="gramStart"/>
      <w:r w:rsidRPr="00887E9E">
        <w:rPr>
          <w:rFonts w:ascii="Arial" w:hAnsi="Arial" w:cs="Arial"/>
          <w:sz w:val="20"/>
          <w:szCs w:val="20"/>
        </w:rPr>
        <w:t>5 year</w:t>
      </w:r>
      <w:proofErr w:type="gramEnd"/>
      <w:r w:rsidRPr="00887E9E">
        <w:rPr>
          <w:rFonts w:ascii="Arial" w:hAnsi="Arial" w:cs="Arial"/>
          <w:sz w:val="20"/>
          <w:szCs w:val="20"/>
        </w:rPr>
        <w:t xml:space="preserve"> forecasts, analysis, and data for six key industrial sectors: automotive, consumer goods, energy, financial services, healthcare, and telecommunications. The profiles are also available for many industry sub-sectors and approximately 60 different countries.</w:t>
      </w:r>
    </w:p>
    <w:p w14:paraId="180CB129" w14:textId="77777777" w:rsidR="00887E9E" w:rsidRPr="00887E9E" w:rsidRDefault="00887E9E" w:rsidP="00887E9E">
      <w:pPr>
        <w:spacing w:line="240" w:lineRule="auto"/>
        <w:rPr>
          <w:rFonts w:ascii="Arial" w:hAnsi="Arial" w:cs="Arial"/>
          <w:sz w:val="20"/>
          <w:szCs w:val="20"/>
        </w:rPr>
      </w:pPr>
    </w:p>
    <w:p w14:paraId="39F53E06" w14:textId="77777777" w:rsidR="00887E9E" w:rsidRPr="00887E9E" w:rsidRDefault="00887E9E" w:rsidP="00887E9E">
      <w:pPr>
        <w:spacing w:line="240" w:lineRule="auto"/>
      </w:pPr>
    </w:p>
    <w:p w14:paraId="105934A3" w14:textId="77777777" w:rsidR="00887E9E" w:rsidRPr="00887E9E" w:rsidRDefault="00887E9E" w:rsidP="00887E9E">
      <w:pPr>
        <w:spacing w:line="240" w:lineRule="auto"/>
        <w:rPr>
          <w:rFonts w:ascii="Arial" w:eastAsia="Times New Roman" w:hAnsi="Arial" w:cs="Arial"/>
          <w:color w:val="636363"/>
          <w:sz w:val="20"/>
          <w:szCs w:val="20"/>
          <w:lang w:val="en"/>
        </w:rPr>
      </w:pPr>
      <w:hyperlink r:id="rId22" w:history="1">
        <w:proofErr w:type="spellStart"/>
        <w:r w:rsidRPr="00887E9E">
          <w:rPr>
            <w:rFonts w:ascii="Arial" w:eastAsia="Times New Roman" w:hAnsi="Arial" w:cs="Arial"/>
            <w:b/>
            <w:bCs/>
            <w:color w:val="005596"/>
            <w:sz w:val="20"/>
            <w:szCs w:val="20"/>
            <w:u w:val="single"/>
            <w:lang w:val="en"/>
          </w:rPr>
          <w:t>Compustat</w:t>
        </w:r>
        <w:proofErr w:type="spellEnd"/>
      </w:hyperlink>
      <w:r w:rsidRPr="00887E9E">
        <w:rPr>
          <w:rFonts w:ascii="Arial" w:eastAsia="Times New Roman" w:hAnsi="Arial" w:cs="Arial"/>
          <w:color w:val="636363"/>
          <w:sz w:val="20"/>
          <w:szCs w:val="20"/>
          <w:lang w:val="en"/>
        </w:rPr>
        <w:t xml:space="preserve"> (via WRDS)</w:t>
      </w:r>
    </w:p>
    <w:p w14:paraId="49451D7E" w14:textId="77777777" w:rsidR="00887E9E" w:rsidRPr="00887E9E" w:rsidRDefault="00887E9E" w:rsidP="00887E9E">
      <w:pPr>
        <w:spacing w:line="240" w:lineRule="auto"/>
        <w:rPr>
          <w:rFonts w:ascii="Arial" w:eastAsia="Times New Roman" w:hAnsi="Arial" w:cs="Arial"/>
          <w:color w:val="0563C1" w:themeColor="hyperlink"/>
          <w:sz w:val="20"/>
          <w:szCs w:val="20"/>
          <w:lang w:val="en"/>
        </w:rPr>
      </w:pPr>
      <w:hyperlink r:id="rId23" w:history="1">
        <w:r w:rsidRPr="00887E9E">
          <w:rPr>
            <w:rFonts w:ascii="Arial" w:eastAsia="Times New Roman" w:hAnsi="Arial" w:cs="Arial"/>
            <w:color w:val="0563C1" w:themeColor="hyperlink"/>
            <w:sz w:val="20"/>
            <w:szCs w:val="20"/>
            <w:lang w:val="en"/>
          </w:rPr>
          <w:t>http://leddy.uwindsor.ca/business-administration/compustat</w:t>
        </w:r>
      </w:hyperlink>
    </w:p>
    <w:p w14:paraId="53CF6292" w14:textId="77777777" w:rsidR="001777FD" w:rsidRDefault="00887E9E" w:rsidP="00887E9E">
      <w:pPr>
        <w:rPr>
          <w:rFonts w:ascii="Arial" w:hAnsi="Arial" w:cs="Arial"/>
          <w:sz w:val="20"/>
          <w:szCs w:val="20"/>
          <w:lang w:val="en"/>
        </w:rPr>
      </w:pPr>
      <w:r w:rsidRPr="00887E9E">
        <w:rPr>
          <w:rFonts w:ascii="Arial" w:hAnsi="Arial" w:cs="Arial"/>
          <w:color w:val="636363"/>
          <w:sz w:val="20"/>
          <w:szCs w:val="20"/>
          <w:lang w:val="en"/>
        </w:rPr>
        <w:br/>
      </w:r>
      <w:r w:rsidRPr="00887E9E">
        <w:rPr>
          <w:rFonts w:ascii="Arial" w:hAnsi="Arial" w:cs="Arial"/>
          <w:sz w:val="20"/>
          <w:szCs w:val="20"/>
          <w:lang w:val="en"/>
        </w:rPr>
        <w:t>Very detailed financial information. Industry specific financial variables for airlines, banking, gaming, home-building, healthcare facilities, lodging, managed healthcare, mining, oil and gas, retail, semi-conductors and utilities.</w:t>
      </w:r>
    </w:p>
    <w:p w14:paraId="252032B7" w14:textId="77777777" w:rsidR="001777FD" w:rsidRDefault="001777FD" w:rsidP="00887E9E">
      <w:pPr>
        <w:rPr>
          <w:rFonts w:ascii="Arial" w:hAnsi="Arial" w:cs="Arial"/>
          <w:sz w:val="20"/>
          <w:szCs w:val="20"/>
          <w:lang w:val="en"/>
        </w:rPr>
      </w:pPr>
    </w:p>
    <w:p w14:paraId="28D1D3AF" w14:textId="77777777" w:rsidR="001777FD" w:rsidRDefault="001777FD" w:rsidP="00887E9E">
      <w:pPr>
        <w:rPr>
          <w:rFonts w:ascii="Arial" w:hAnsi="Arial" w:cs="Arial"/>
          <w:sz w:val="20"/>
          <w:szCs w:val="20"/>
          <w:lang w:val="en"/>
        </w:rPr>
      </w:pPr>
    </w:p>
    <w:p w14:paraId="39BF25E9" w14:textId="77777777" w:rsidR="008621C3" w:rsidRDefault="008621C3">
      <w:r>
        <w:br w:type="page"/>
      </w:r>
    </w:p>
    <w:p w14:paraId="15E15BE3" w14:textId="77134807" w:rsidR="001777FD" w:rsidRPr="00887E9E" w:rsidRDefault="001777FD" w:rsidP="001777FD">
      <w:pPr>
        <w:rPr>
          <w:rFonts w:ascii="Arial" w:hAnsi="Arial" w:cs="Arial"/>
          <w:b/>
          <w:color w:val="0563C1" w:themeColor="hyperlink"/>
          <w:sz w:val="20"/>
          <w:szCs w:val="20"/>
          <w:u w:val="single"/>
        </w:rPr>
      </w:pPr>
      <w:hyperlink r:id="rId24" w:history="1">
        <w:proofErr w:type="spellStart"/>
        <w:r w:rsidRPr="00887E9E">
          <w:rPr>
            <w:rFonts w:ascii="Arial" w:hAnsi="Arial" w:cs="Arial"/>
            <w:b/>
            <w:color w:val="0563C1" w:themeColor="hyperlink"/>
            <w:sz w:val="20"/>
            <w:szCs w:val="20"/>
            <w:u w:val="single"/>
          </w:rPr>
          <w:t>Mergent</w:t>
        </w:r>
        <w:proofErr w:type="spellEnd"/>
        <w:r w:rsidRPr="00887E9E">
          <w:rPr>
            <w:rFonts w:ascii="Arial" w:hAnsi="Arial" w:cs="Arial"/>
            <w:b/>
            <w:color w:val="0563C1" w:themeColor="hyperlink"/>
            <w:sz w:val="20"/>
            <w:szCs w:val="20"/>
            <w:u w:val="single"/>
          </w:rPr>
          <w:t xml:space="preserve"> Intellec</w:t>
        </w:r>
      </w:hyperlink>
      <w:r w:rsidRPr="00887E9E">
        <w:rPr>
          <w:rFonts w:ascii="Arial" w:hAnsi="Arial" w:cs="Arial"/>
          <w:b/>
          <w:color w:val="0563C1" w:themeColor="hyperlink"/>
          <w:sz w:val="20"/>
          <w:szCs w:val="20"/>
          <w:u w:val="single"/>
        </w:rPr>
        <w:t>t</w:t>
      </w:r>
    </w:p>
    <w:p w14:paraId="018EE105" w14:textId="77777777" w:rsidR="001777FD" w:rsidRPr="00887E9E" w:rsidRDefault="001777FD" w:rsidP="001777FD">
      <w:pPr>
        <w:rPr>
          <w:rFonts w:ascii="Arial" w:hAnsi="Arial" w:cs="Arial"/>
          <w:color w:val="5B9BD5" w:themeColor="accent1"/>
          <w:sz w:val="20"/>
          <w:szCs w:val="20"/>
        </w:rPr>
      </w:pPr>
      <w:hyperlink r:id="rId25" w:tgtFrame="_blank" w:history="1">
        <w:r w:rsidRPr="00887E9E">
          <w:rPr>
            <w:rFonts w:ascii="Arial" w:hAnsi="Arial" w:cs="Arial"/>
            <w:color w:val="5B9BD5" w:themeColor="accent1"/>
            <w:sz w:val="20"/>
            <w:szCs w:val="20"/>
          </w:rPr>
          <w:t>http://led.uwindsor.ca/mergent-intellect</w:t>
        </w:r>
      </w:hyperlink>
    </w:p>
    <w:p w14:paraId="615B3037" w14:textId="77777777" w:rsidR="001777FD" w:rsidRPr="00887E9E" w:rsidRDefault="001777FD" w:rsidP="001777FD">
      <w:pPr>
        <w:rPr>
          <w:rFonts w:ascii="Arial" w:hAnsi="Arial" w:cs="Arial"/>
          <w:b/>
          <w:sz w:val="20"/>
          <w:szCs w:val="20"/>
        </w:rPr>
      </w:pPr>
    </w:p>
    <w:p w14:paraId="02559F0D" w14:textId="77777777" w:rsidR="001777FD" w:rsidRPr="00887E9E" w:rsidRDefault="001777FD" w:rsidP="001777FD">
      <w:pPr>
        <w:rPr>
          <w:rFonts w:ascii="Arial" w:hAnsi="Arial" w:cs="Arial"/>
          <w:sz w:val="20"/>
          <w:szCs w:val="20"/>
        </w:rPr>
      </w:pPr>
      <w:r w:rsidRPr="00887E9E">
        <w:rPr>
          <w:rFonts w:ascii="Arial" w:hAnsi="Arial" w:cs="Arial"/>
          <w:sz w:val="20"/>
          <w:szCs w:val="20"/>
        </w:rPr>
        <w:t>First Research U.S. industry reports, Dun and Bradstreet Key Business Ratios, and an extensive international business directory.</w:t>
      </w:r>
    </w:p>
    <w:p w14:paraId="29C37856" w14:textId="21EA8DE2" w:rsidR="001777FD" w:rsidRDefault="001777FD" w:rsidP="001777FD">
      <w:pPr>
        <w:rPr>
          <w:rFonts w:ascii="Arial" w:hAnsi="Arial" w:cs="Arial"/>
          <w:sz w:val="20"/>
          <w:szCs w:val="20"/>
        </w:rPr>
      </w:pPr>
    </w:p>
    <w:p w14:paraId="3E51E6C0" w14:textId="670E30CF" w:rsidR="008621C3" w:rsidRDefault="008621C3" w:rsidP="001777FD">
      <w:pPr>
        <w:rPr>
          <w:rFonts w:ascii="Arial" w:hAnsi="Arial" w:cs="Arial"/>
          <w:sz w:val="20"/>
          <w:szCs w:val="20"/>
        </w:rPr>
      </w:pPr>
    </w:p>
    <w:p w14:paraId="648971D5" w14:textId="77777777" w:rsidR="001777FD" w:rsidRPr="00887E9E" w:rsidRDefault="001777FD" w:rsidP="001777FD">
      <w:pPr>
        <w:rPr>
          <w:rFonts w:ascii="Arial" w:hAnsi="Arial" w:cs="Arial"/>
          <w:b/>
          <w:sz w:val="20"/>
          <w:szCs w:val="20"/>
        </w:rPr>
      </w:pPr>
      <w:hyperlink r:id="rId26" w:history="1">
        <w:proofErr w:type="spellStart"/>
        <w:r w:rsidRPr="00887E9E">
          <w:rPr>
            <w:rFonts w:ascii="Arial" w:hAnsi="Arial" w:cs="Arial"/>
            <w:b/>
            <w:color w:val="0563C1" w:themeColor="hyperlink"/>
            <w:sz w:val="20"/>
            <w:szCs w:val="20"/>
            <w:u w:val="single"/>
          </w:rPr>
          <w:t>Mergent</w:t>
        </w:r>
        <w:proofErr w:type="spellEnd"/>
        <w:r w:rsidRPr="00887E9E">
          <w:rPr>
            <w:rFonts w:ascii="Arial" w:hAnsi="Arial" w:cs="Arial"/>
            <w:b/>
            <w:color w:val="0563C1" w:themeColor="hyperlink"/>
            <w:sz w:val="20"/>
            <w:szCs w:val="20"/>
            <w:u w:val="single"/>
          </w:rPr>
          <w:t xml:space="preserve"> Online</w:t>
        </w:r>
      </w:hyperlink>
    </w:p>
    <w:p w14:paraId="07E0E2DB" w14:textId="77777777" w:rsidR="001777FD" w:rsidRPr="00887E9E" w:rsidRDefault="001777FD" w:rsidP="001777FD">
      <w:pPr>
        <w:rPr>
          <w:rFonts w:ascii="Arial" w:hAnsi="Arial" w:cs="Arial"/>
          <w:sz w:val="20"/>
          <w:szCs w:val="20"/>
        </w:rPr>
      </w:pPr>
      <w:hyperlink r:id="rId27" w:history="1">
        <w:r w:rsidRPr="00887E9E">
          <w:rPr>
            <w:rFonts w:ascii="Arial" w:hAnsi="Arial" w:cs="Arial"/>
            <w:color w:val="0563C1" w:themeColor="hyperlink"/>
            <w:sz w:val="20"/>
            <w:szCs w:val="20"/>
          </w:rPr>
          <w:t>http://led.uwindsor.ca/mergent-online</w:t>
        </w:r>
      </w:hyperlink>
    </w:p>
    <w:p w14:paraId="596BA34E" w14:textId="77777777" w:rsidR="001777FD" w:rsidRPr="00887E9E" w:rsidRDefault="001777FD" w:rsidP="001777FD">
      <w:pPr>
        <w:rPr>
          <w:rFonts w:ascii="Arial" w:hAnsi="Arial" w:cs="Arial"/>
          <w:sz w:val="20"/>
          <w:szCs w:val="20"/>
        </w:rPr>
      </w:pPr>
    </w:p>
    <w:p w14:paraId="1164C693" w14:textId="77777777" w:rsidR="001777FD" w:rsidRPr="00887E9E" w:rsidRDefault="001777FD" w:rsidP="001777FD">
      <w:pPr>
        <w:rPr>
          <w:rFonts w:ascii="Arial" w:hAnsi="Arial" w:cs="Arial"/>
          <w:sz w:val="20"/>
          <w:szCs w:val="20"/>
        </w:rPr>
      </w:pPr>
      <w:r w:rsidRPr="00887E9E">
        <w:rPr>
          <w:rFonts w:ascii="Arial" w:hAnsi="Arial" w:cs="Arial"/>
          <w:sz w:val="20"/>
          <w:szCs w:val="20"/>
        </w:rPr>
        <w:t xml:space="preserve">Financial data, </w:t>
      </w:r>
      <w:proofErr w:type="spellStart"/>
      <w:r w:rsidRPr="00887E9E">
        <w:rPr>
          <w:rFonts w:ascii="Arial" w:hAnsi="Arial" w:cs="Arial"/>
          <w:sz w:val="20"/>
          <w:szCs w:val="20"/>
        </w:rPr>
        <w:t>Investext</w:t>
      </w:r>
      <w:proofErr w:type="spellEnd"/>
      <w:r w:rsidRPr="00887E9E">
        <w:rPr>
          <w:rFonts w:ascii="Arial" w:hAnsi="Arial" w:cs="Arial"/>
          <w:sz w:val="20"/>
          <w:szCs w:val="20"/>
        </w:rPr>
        <w:t xml:space="preserve"> Investment Reports, Horizon Global: supply chain information.</w:t>
      </w:r>
    </w:p>
    <w:p w14:paraId="6EE360E6" w14:textId="5F465904" w:rsidR="00FD1CE5" w:rsidRDefault="00887E9E" w:rsidP="00887E9E">
      <w:pPr>
        <w:rPr>
          <w:rFonts w:ascii="Arial" w:hAnsi="Arial" w:cs="Arial"/>
          <w:sz w:val="20"/>
          <w:szCs w:val="20"/>
        </w:rPr>
      </w:pPr>
      <w:r w:rsidRPr="00887E9E">
        <w:rPr>
          <w:rFonts w:ascii="Arial" w:hAnsi="Arial" w:cs="Arial"/>
          <w:sz w:val="20"/>
          <w:szCs w:val="20"/>
          <w:lang w:val="en"/>
        </w:rPr>
        <w:br/>
      </w:r>
    </w:p>
    <w:p w14:paraId="24095343" w14:textId="77777777" w:rsidR="00AC0076" w:rsidRDefault="00AC0076" w:rsidP="009F6905">
      <w:pPr>
        <w:rPr>
          <w:rFonts w:ascii="Arial" w:hAnsi="Arial" w:cs="Arial"/>
          <w:sz w:val="20"/>
          <w:szCs w:val="20"/>
        </w:rPr>
      </w:pPr>
    </w:p>
    <w:p w14:paraId="1C3C5FA1" w14:textId="77777777" w:rsidR="00905C0B" w:rsidRDefault="00905C0B" w:rsidP="00E6560B">
      <w:pPr>
        <w:rPr>
          <w:rFonts w:ascii="Arial" w:hAnsi="Arial" w:cs="Arial"/>
          <w:b/>
          <w:sz w:val="20"/>
          <w:szCs w:val="20"/>
        </w:rPr>
      </w:pPr>
      <w:r>
        <w:rPr>
          <w:rFonts w:ascii="Arial" w:hAnsi="Arial" w:cs="Arial"/>
          <w:b/>
          <w:sz w:val="20"/>
          <w:szCs w:val="20"/>
        </w:rPr>
        <w:t>Supplement with Free Industry Information from the Web</w:t>
      </w:r>
    </w:p>
    <w:p w14:paraId="532D644D" w14:textId="77777777" w:rsidR="00905C0B" w:rsidRDefault="00905C0B" w:rsidP="00E6560B">
      <w:pPr>
        <w:rPr>
          <w:rFonts w:ascii="Arial" w:hAnsi="Arial" w:cs="Arial"/>
          <w:b/>
          <w:sz w:val="20"/>
          <w:szCs w:val="20"/>
        </w:rPr>
      </w:pPr>
    </w:p>
    <w:p w14:paraId="0F6DBC63" w14:textId="77777777" w:rsidR="00014048" w:rsidRDefault="00014048" w:rsidP="00E6560B">
      <w:pPr>
        <w:rPr>
          <w:rFonts w:ascii="Arial" w:hAnsi="Arial" w:cs="Arial"/>
          <w:b/>
          <w:sz w:val="20"/>
          <w:szCs w:val="20"/>
        </w:rPr>
      </w:pPr>
    </w:p>
    <w:p w14:paraId="7FE0D058" w14:textId="2E669B12" w:rsidR="00905C0B" w:rsidRDefault="00E02A3D" w:rsidP="00E6560B">
      <w:pPr>
        <w:rPr>
          <w:rFonts w:ascii="Arial" w:hAnsi="Arial" w:cs="Arial"/>
          <w:sz w:val="20"/>
          <w:szCs w:val="20"/>
        </w:rPr>
      </w:pPr>
      <w:r>
        <w:rPr>
          <w:rFonts w:ascii="Arial" w:hAnsi="Arial" w:cs="Arial"/>
          <w:sz w:val="20"/>
          <w:szCs w:val="20"/>
        </w:rPr>
        <w:t xml:space="preserve">Do a general Google search, but also focus your search by considering who might be producing the information you are looking for. </w:t>
      </w:r>
      <w:r>
        <w:rPr>
          <w:rFonts w:ascii="Arial" w:hAnsi="Arial" w:cs="Arial"/>
          <w:b/>
          <w:sz w:val="20"/>
          <w:szCs w:val="20"/>
        </w:rPr>
        <w:t>National governments, government affiliated trade organizations, intergovernmental organizations, industry associations, accounting and consulting firms, and universities</w:t>
      </w:r>
      <w:r>
        <w:rPr>
          <w:rFonts w:ascii="Arial" w:hAnsi="Arial" w:cs="Arial"/>
          <w:sz w:val="20"/>
          <w:szCs w:val="20"/>
        </w:rPr>
        <w:t xml:space="preserve"> are often good sources of free information and reports. Below are a </w:t>
      </w:r>
      <w:r w:rsidR="00C71D48">
        <w:rPr>
          <w:rFonts w:ascii="Arial" w:hAnsi="Arial" w:cs="Arial"/>
          <w:sz w:val="20"/>
          <w:szCs w:val="20"/>
        </w:rPr>
        <w:t>couple of</w:t>
      </w:r>
      <w:bookmarkStart w:id="0" w:name="_GoBack"/>
      <w:bookmarkEnd w:id="0"/>
      <w:r>
        <w:rPr>
          <w:rFonts w:ascii="Arial" w:hAnsi="Arial" w:cs="Arial"/>
          <w:sz w:val="20"/>
          <w:szCs w:val="20"/>
        </w:rPr>
        <w:t xml:space="preserve"> examples.</w:t>
      </w:r>
    </w:p>
    <w:p w14:paraId="6EA5AA84" w14:textId="77777777" w:rsidR="00E02A3D" w:rsidRDefault="00E02A3D" w:rsidP="00E6560B">
      <w:pPr>
        <w:rPr>
          <w:rFonts w:ascii="Arial" w:hAnsi="Arial" w:cs="Arial"/>
          <w:sz w:val="20"/>
          <w:szCs w:val="20"/>
        </w:rPr>
      </w:pPr>
    </w:p>
    <w:p w14:paraId="648B6F2E" w14:textId="77777777" w:rsidR="00014048" w:rsidRDefault="00014048" w:rsidP="00E6560B">
      <w:pPr>
        <w:rPr>
          <w:rFonts w:ascii="Arial" w:hAnsi="Arial" w:cs="Arial"/>
          <w:sz w:val="20"/>
          <w:szCs w:val="20"/>
        </w:rPr>
      </w:pPr>
    </w:p>
    <w:p w14:paraId="543520D6" w14:textId="77777777" w:rsidR="00E02A3D" w:rsidRDefault="00E02A3D" w:rsidP="00E6560B">
      <w:pPr>
        <w:rPr>
          <w:rFonts w:ascii="Arial" w:hAnsi="Arial" w:cs="Arial"/>
          <w:sz w:val="20"/>
          <w:szCs w:val="20"/>
        </w:rPr>
      </w:pPr>
    </w:p>
    <w:p w14:paraId="15398584" w14:textId="68F02DC1" w:rsidR="00E02A3D" w:rsidRPr="00A310D4" w:rsidRDefault="00A310D4" w:rsidP="00E6560B">
      <w:pPr>
        <w:rPr>
          <w:rStyle w:val="Hyperlink"/>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"https://www.tradecommissioner.gc.ca/country_info_reports-info_pays_rapports.aspx?lang=eng" </w:instrText>
      </w:r>
      <w:r>
        <w:rPr>
          <w:rFonts w:ascii="Arial" w:hAnsi="Arial" w:cs="Arial"/>
          <w:b/>
          <w:sz w:val="20"/>
          <w:szCs w:val="20"/>
        </w:rPr>
      </w:r>
      <w:r>
        <w:rPr>
          <w:rFonts w:ascii="Arial" w:hAnsi="Arial" w:cs="Arial"/>
          <w:b/>
          <w:sz w:val="20"/>
          <w:szCs w:val="20"/>
        </w:rPr>
        <w:fldChar w:fldCharType="separate"/>
      </w:r>
      <w:r w:rsidR="00356632" w:rsidRPr="00A310D4">
        <w:rPr>
          <w:rStyle w:val="Hyperlink"/>
          <w:rFonts w:ascii="Arial" w:hAnsi="Arial" w:cs="Arial"/>
          <w:b/>
          <w:sz w:val="20"/>
          <w:szCs w:val="20"/>
        </w:rPr>
        <w:t>Canadian Trade Commissioner Service</w:t>
      </w:r>
      <w:r w:rsidR="001440AF" w:rsidRPr="00A310D4">
        <w:rPr>
          <w:rStyle w:val="Hyperlink"/>
          <w:rFonts w:ascii="Arial" w:hAnsi="Arial" w:cs="Arial"/>
          <w:b/>
          <w:sz w:val="20"/>
          <w:szCs w:val="20"/>
        </w:rPr>
        <w:t xml:space="preserve">. </w:t>
      </w:r>
      <w:r w:rsidR="00CA2103" w:rsidRPr="00A310D4">
        <w:rPr>
          <w:rStyle w:val="Hyperlink"/>
          <w:rFonts w:ascii="Arial" w:hAnsi="Arial" w:cs="Arial"/>
          <w:b/>
          <w:sz w:val="20"/>
          <w:szCs w:val="20"/>
        </w:rPr>
        <w:t>County and Sector Information for International Business</w:t>
      </w:r>
    </w:p>
    <w:p w14:paraId="5AC3CF46" w14:textId="40D6C0BC" w:rsidR="00356632" w:rsidRPr="00A310D4" w:rsidRDefault="00A310D4" w:rsidP="00E6560B">
      <w:pPr>
        <w:rPr>
          <w:rFonts w:ascii="Arial" w:hAnsi="Arial" w:cs="Arial"/>
          <w:sz w:val="20"/>
          <w:szCs w:val="20"/>
        </w:rPr>
      </w:pPr>
      <w:r>
        <w:rPr>
          <w:rFonts w:ascii="Arial" w:hAnsi="Arial" w:cs="Arial"/>
          <w:b/>
          <w:sz w:val="20"/>
          <w:szCs w:val="20"/>
        </w:rPr>
        <w:fldChar w:fldCharType="end"/>
      </w:r>
      <w:hyperlink r:id="rId28" w:history="1">
        <w:r w:rsidRPr="00A310D4">
          <w:rPr>
            <w:rStyle w:val="Hyperlink"/>
            <w:rFonts w:ascii="Arial" w:hAnsi="Arial" w:cs="Arial"/>
            <w:sz w:val="20"/>
            <w:szCs w:val="20"/>
            <w:u w:val="none"/>
          </w:rPr>
          <w:t>https://www.tradecommissioner.gc.ca/country_info_reports-info_pays_rapports.aspx?lang=eng</w:t>
        </w:r>
      </w:hyperlink>
    </w:p>
    <w:p w14:paraId="24F3A4B8" w14:textId="08FFE4C0" w:rsidR="00AA1D41" w:rsidRDefault="00AA1D41" w:rsidP="00E6560B">
      <w:pPr>
        <w:rPr>
          <w:rFonts w:ascii="Arial" w:hAnsi="Arial" w:cs="Arial"/>
          <w:sz w:val="20"/>
          <w:szCs w:val="20"/>
        </w:rPr>
      </w:pPr>
      <w:r>
        <w:rPr>
          <w:rFonts w:ascii="Arial" w:hAnsi="Arial" w:cs="Arial"/>
          <w:sz w:val="20"/>
          <w:szCs w:val="20"/>
        </w:rPr>
        <w:t xml:space="preserve">Has quite extensive industry/product reports for a variety of countries; they are free, but you </w:t>
      </w:r>
      <w:r w:rsidR="0086464F">
        <w:rPr>
          <w:rFonts w:ascii="Arial" w:hAnsi="Arial" w:cs="Arial"/>
          <w:sz w:val="20"/>
          <w:szCs w:val="20"/>
        </w:rPr>
        <w:t>must</w:t>
      </w:r>
      <w:r>
        <w:rPr>
          <w:rFonts w:ascii="Arial" w:hAnsi="Arial" w:cs="Arial"/>
          <w:sz w:val="20"/>
          <w:szCs w:val="20"/>
        </w:rPr>
        <w:t xml:space="preserve"> register.</w:t>
      </w:r>
    </w:p>
    <w:p w14:paraId="3202FD16" w14:textId="77777777" w:rsidR="009304C4" w:rsidRDefault="009304C4" w:rsidP="00E6560B">
      <w:pPr>
        <w:rPr>
          <w:rFonts w:ascii="Arial" w:hAnsi="Arial" w:cs="Arial"/>
          <w:sz w:val="20"/>
          <w:szCs w:val="20"/>
        </w:rPr>
      </w:pPr>
    </w:p>
    <w:p w14:paraId="37B41174" w14:textId="77777777" w:rsidR="009304C4" w:rsidRDefault="009304C4" w:rsidP="00E6560B">
      <w:pPr>
        <w:rPr>
          <w:rFonts w:ascii="Arial" w:hAnsi="Arial" w:cs="Arial"/>
          <w:sz w:val="20"/>
          <w:szCs w:val="20"/>
        </w:rPr>
      </w:pPr>
    </w:p>
    <w:p w14:paraId="120E6E87" w14:textId="5E74FCEC" w:rsidR="009304C4" w:rsidRPr="002E25B1" w:rsidRDefault="002E25B1" w:rsidP="00E6560B">
      <w:pPr>
        <w:rPr>
          <w:rStyle w:val="Hyperlink"/>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"https://www5.agr.gc.ca/eng/industry-markets-and-trade/international-agri-food-market-intelligence/reports/?id=1522931721523" </w:instrText>
      </w:r>
      <w:r>
        <w:rPr>
          <w:rFonts w:ascii="Arial" w:hAnsi="Arial" w:cs="Arial"/>
          <w:b/>
          <w:sz w:val="20"/>
          <w:szCs w:val="20"/>
        </w:rPr>
      </w:r>
      <w:r>
        <w:rPr>
          <w:rFonts w:ascii="Arial" w:hAnsi="Arial" w:cs="Arial"/>
          <w:b/>
          <w:sz w:val="20"/>
          <w:szCs w:val="20"/>
        </w:rPr>
        <w:fldChar w:fldCharType="separate"/>
      </w:r>
      <w:r w:rsidR="009304C4" w:rsidRPr="002E25B1">
        <w:rPr>
          <w:rStyle w:val="Hyperlink"/>
          <w:rFonts w:ascii="Arial" w:hAnsi="Arial" w:cs="Arial"/>
          <w:b/>
          <w:sz w:val="20"/>
          <w:szCs w:val="20"/>
        </w:rPr>
        <w:t>Agri</w:t>
      </w:r>
      <w:r w:rsidR="002C6D73" w:rsidRPr="002E25B1">
        <w:rPr>
          <w:rStyle w:val="Hyperlink"/>
          <w:rFonts w:ascii="Arial" w:hAnsi="Arial" w:cs="Arial"/>
          <w:b/>
          <w:sz w:val="20"/>
          <w:szCs w:val="20"/>
        </w:rPr>
        <w:t>culture and Agri</w:t>
      </w:r>
      <w:r w:rsidR="009304C4" w:rsidRPr="002E25B1">
        <w:rPr>
          <w:rStyle w:val="Hyperlink"/>
          <w:rFonts w:ascii="Arial" w:hAnsi="Arial" w:cs="Arial"/>
          <w:b/>
          <w:sz w:val="20"/>
          <w:szCs w:val="20"/>
        </w:rPr>
        <w:t>-Food</w:t>
      </w:r>
      <w:r w:rsidR="002C6D73" w:rsidRPr="002E25B1">
        <w:rPr>
          <w:rStyle w:val="Hyperlink"/>
          <w:rFonts w:ascii="Arial" w:hAnsi="Arial" w:cs="Arial"/>
          <w:b/>
          <w:sz w:val="20"/>
          <w:szCs w:val="20"/>
        </w:rPr>
        <w:t xml:space="preserve"> </w:t>
      </w:r>
      <w:r w:rsidR="00B64E88" w:rsidRPr="002E25B1">
        <w:rPr>
          <w:rStyle w:val="Hyperlink"/>
          <w:rFonts w:ascii="Arial" w:hAnsi="Arial" w:cs="Arial"/>
          <w:b/>
          <w:sz w:val="20"/>
          <w:szCs w:val="20"/>
        </w:rPr>
        <w:t>Canada. Market Intelligence Reports</w:t>
      </w:r>
    </w:p>
    <w:p w14:paraId="4EB2ED49" w14:textId="67BFA687" w:rsidR="009304C4" w:rsidRPr="001E5480" w:rsidRDefault="002E25B1" w:rsidP="00E6560B">
      <w:pPr>
        <w:rPr>
          <w:rFonts w:ascii="Arial" w:hAnsi="Arial" w:cs="Arial"/>
          <w:sz w:val="20"/>
          <w:szCs w:val="20"/>
        </w:rPr>
      </w:pPr>
      <w:r>
        <w:rPr>
          <w:rFonts w:ascii="Arial" w:hAnsi="Arial" w:cs="Arial"/>
          <w:b/>
          <w:sz w:val="20"/>
          <w:szCs w:val="20"/>
        </w:rPr>
        <w:fldChar w:fldCharType="end"/>
      </w:r>
      <w:hyperlink r:id="rId29" w:history="1">
        <w:r w:rsidR="001E5480" w:rsidRPr="001E5480">
          <w:rPr>
            <w:rStyle w:val="Hyperlink"/>
            <w:rFonts w:ascii="Arial" w:hAnsi="Arial" w:cs="Arial"/>
            <w:sz w:val="20"/>
            <w:szCs w:val="20"/>
            <w:u w:val="none"/>
          </w:rPr>
          <w:t>https://www5.agr.gc.ca/eng/industry-markets-and-trade/international-agri-food-market-intelligence/reports/?id=1522931721523</w:t>
        </w:r>
      </w:hyperlink>
    </w:p>
    <w:p w14:paraId="4145E4DB" w14:textId="77777777" w:rsidR="00D43347" w:rsidRDefault="00D43347" w:rsidP="00E6560B">
      <w:pPr>
        <w:rPr>
          <w:rFonts w:ascii="Arial" w:hAnsi="Arial" w:cs="Arial"/>
          <w:sz w:val="20"/>
          <w:szCs w:val="20"/>
        </w:rPr>
      </w:pPr>
      <w:r>
        <w:rPr>
          <w:rFonts w:ascii="Arial" w:hAnsi="Arial" w:cs="Arial"/>
          <w:sz w:val="20"/>
          <w:szCs w:val="20"/>
        </w:rPr>
        <w:t>Raw and processed food industry reports for individual countries</w:t>
      </w:r>
    </w:p>
    <w:p w14:paraId="31698F82" w14:textId="77777777" w:rsidR="00AB30E5" w:rsidRDefault="00AB30E5" w:rsidP="00E6560B">
      <w:pPr>
        <w:rPr>
          <w:rFonts w:ascii="Arial" w:hAnsi="Arial" w:cs="Arial"/>
          <w:sz w:val="20"/>
          <w:szCs w:val="20"/>
        </w:rPr>
      </w:pPr>
    </w:p>
    <w:p w14:paraId="6E1D893F" w14:textId="77777777" w:rsidR="00643079" w:rsidRDefault="00643079" w:rsidP="00B92292">
      <w:pPr>
        <w:jc w:val="right"/>
        <w:rPr>
          <w:rFonts w:ascii="Arial" w:hAnsi="Arial" w:cs="Arial"/>
          <w:sz w:val="20"/>
          <w:szCs w:val="20"/>
        </w:rPr>
      </w:pPr>
    </w:p>
    <w:p w14:paraId="40C32892" w14:textId="77777777" w:rsidR="00643079" w:rsidRDefault="00643079" w:rsidP="00B92292">
      <w:pPr>
        <w:jc w:val="right"/>
        <w:rPr>
          <w:rFonts w:ascii="Arial" w:hAnsi="Arial" w:cs="Arial"/>
          <w:sz w:val="20"/>
          <w:szCs w:val="20"/>
        </w:rPr>
      </w:pPr>
    </w:p>
    <w:p w14:paraId="6189E1AC" w14:textId="77777777" w:rsidR="00643079" w:rsidRDefault="00643079" w:rsidP="00B92292">
      <w:pPr>
        <w:jc w:val="right"/>
        <w:rPr>
          <w:rFonts w:ascii="Arial" w:hAnsi="Arial" w:cs="Arial"/>
          <w:sz w:val="20"/>
          <w:szCs w:val="20"/>
        </w:rPr>
      </w:pPr>
    </w:p>
    <w:p w14:paraId="3E554375" w14:textId="19F83159" w:rsidR="00B92292" w:rsidRPr="006A7525" w:rsidRDefault="00B92292" w:rsidP="00B92292">
      <w:pPr>
        <w:jc w:val="right"/>
        <w:rPr>
          <w:rFonts w:ascii="Arial" w:hAnsi="Arial" w:cs="Arial"/>
          <w:sz w:val="20"/>
          <w:szCs w:val="20"/>
        </w:rPr>
      </w:pPr>
      <w:r>
        <w:rPr>
          <w:rFonts w:ascii="Arial" w:hAnsi="Arial" w:cs="Arial"/>
          <w:sz w:val="20"/>
          <w:szCs w:val="20"/>
        </w:rPr>
        <w:t xml:space="preserve">Updated </w:t>
      </w:r>
      <w:r w:rsidR="00482EEB">
        <w:rPr>
          <w:rFonts w:ascii="Arial" w:hAnsi="Arial" w:cs="Arial"/>
          <w:sz w:val="20"/>
          <w:szCs w:val="20"/>
        </w:rPr>
        <w:t>January 2020</w:t>
      </w:r>
    </w:p>
    <w:sectPr w:rsidR="00B92292" w:rsidRPr="006A7525" w:rsidSect="004422C6">
      <w:pgSz w:w="12240" w:h="15840"/>
      <w:pgMar w:top="1152"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905"/>
    <w:rsid w:val="00003394"/>
    <w:rsid w:val="00014048"/>
    <w:rsid w:val="00014B6E"/>
    <w:rsid w:val="00052762"/>
    <w:rsid w:val="00055722"/>
    <w:rsid w:val="000570C4"/>
    <w:rsid w:val="00074BBF"/>
    <w:rsid w:val="000858E6"/>
    <w:rsid w:val="000951C7"/>
    <w:rsid w:val="000A3EB6"/>
    <w:rsid w:val="000C77D6"/>
    <w:rsid w:val="000D2C76"/>
    <w:rsid w:val="000E7912"/>
    <w:rsid w:val="00105B25"/>
    <w:rsid w:val="0012010B"/>
    <w:rsid w:val="00125338"/>
    <w:rsid w:val="001440AF"/>
    <w:rsid w:val="00176018"/>
    <w:rsid w:val="001777FD"/>
    <w:rsid w:val="001A3E0E"/>
    <w:rsid w:val="001B7D0A"/>
    <w:rsid w:val="001C4256"/>
    <w:rsid w:val="001D116D"/>
    <w:rsid w:val="001E5480"/>
    <w:rsid w:val="002021A9"/>
    <w:rsid w:val="00204AF0"/>
    <w:rsid w:val="00227C46"/>
    <w:rsid w:val="0023771A"/>
    <w:rsid w:val="0025624F"/>
    <w:rsid w:val="00275076"/>
    <w:rsid w:val="002967CF"/>
    <w:rsid w:val="002A0C90"/>
    <w:rsid w:val="002A72B9"/>
    <w:rsid w:val="002B6CF5"/>
    <w:rsid w:val="002C69DA"/>
    <w:rsid w:val="002C6D73"/>
    <w:rsid w:val="002D233C"/>
    <w:rsid w:val="002E25B1"/>
    <w:rsid w:val="002E3F64"/>
    <w:rsid w:val="002F2B0B"/>
    <w:rsid w:val="003231A9"/>
    <w:rsid w:val="00333175"/>
    <w:rsid w:val="00345285"/>
    <w:rsid w:val="00346157"/>
    <w:rsid w:val="003515AF"/>
    <w:rsid w:val="00355784"/>
    <w:rsid w:val="00356632"/>
    <w:rsid w:val="00381801"/>
    <w:rsid w:val="003D29DF"/>
    <w:rsid w:val="0040236D"/>
    <w:rsid w:val="00431636"/>
    <w:rsid w:val="0043726E"/>
    <w:rsid w:val="004422C6"/>
    <w:rsid w:val="004756F2"/>
    <w:rsid w:val="004774EF"/>
    <w:rsid w:val="00482EEB"/>
    <w:rsid w:val="004E076B"/>
    <w:rsid w:val="004F067C"/>
    <w:rsid w:val="00503A78"/>
    <w:rsid w:val="00513C47"/>
    <w:rsid w:val="00514EA2"/>
    <w:rsid w:val="00571482"/>
    <w:rsid w:val="005738B0"/>
    <w:rsid w:val="00586EB6"/>
    <w:rsid w:val="005C1D8B"/>
    <w:rsid w:val="005C5FA3"/>
    <w:rsid w:val="005E558D"/>
    <w:rsid w:val="006039A9"/>
    <w:rsid w:val="006303BD"/>
    <w:rsid w:val="00631207"/>
    <w:rsid w:val="00634671"/>
    <w:rsid w:val="00637E02"/>
    <w:rsid w:val="00640AF4"/>
    <w:rsid w:val="00643079"/>
    <w:rsid w:val="006549B1"/>
    <w:rsid w:val="00661902"/>
    <w:rsid w:val="00664495"/>
    <w:rsid w:val="00681429"/>
    <w:rsid w:val="00684646"/>
    <w:rsid w:val="006A7525"/>
    <w:rsid w:val="006C1263"/>
    <w:rsid w:val="00710F80"/>
    <w:rsid w:val="007179A4"/>
    <w:rsid w:val="00773161"/>
    <w:rsid w:val="007842C8"/>
    <w:rsid w:val="00784D69"/>
    <w:rsid w:val="0079029A"/>
    <w:rsid w:val="007B10FA"/>
    <w:rsid w:val="007C6FC8"/>
    <w:rsid w:val="00803447"/>
    <w:rsid w:val="00805A4B"/>
    <w:rsid w:val="00851542"/>
    <w:rsid w:val="008621C3"/>
    <w:rsid w:val="0086464F"/>
    <w:rsid w:val="0087693A"/>
    <w:rsid w:val="00885077"/>
    <w:rsid w:val="00887E9E"/>
    <w:rsid w:val="00893A39"/>
    <w:rsid w:val="00897D30"/>
    <w:rsid w:val="008C61B2"/>
    <w:rsid w:val="008D3E5F"/>
    <w:rsid w:val="00905C0B"/>
    <w:rsid w:val="009304C4"/>
    <w:rsid w:val="00933717"/>
    <w:rsid w:val="00942C00"/>
    <w:rsid w:val="0095662E"/>
    <w:rsid w:val="00965B34"/>
    <w:rsid w:val="00965DB1"/>
    <w:rsid w:val="00973721"/>
    <w:rsid w:val="009D79A0"/>
    <w:rsid w:val="009F6905"/>
    <w:rsid w:val="00A230E5"/>
    <w:rsid w:val="00A26431"/>
    <w:rsid w:val="00A27AC4"/>
    <w:rsid w:val="00A310D4"/>
    <w:rsid w:val="00A3377A"/>
    <w:rsid w:val="00A477C4"/>
    <w:rsid w:val="00A479E1"/>
    <w:rsid w:val="00A65CF2"/>
    <w:rsid w:val="00AA1D41"/>
    <w:rsid w:val="00AB30E5"/>
    <w:rsid w:val="00AC0076"/>
    <w:rsid w:val="00AC0E61"/>
    <w:rsid w:val="00AE7B8E"/>
    <w:rsid w:val="00B163E3"/>
    <w:rsid w:val="00B30CA1"/>
    <w:rsid w:val="00B40D4B"/>
    <w:rsid w:val="00B64E88"/>
    <w:rsid w:val="00B92292"/>
    <w:rsid w:val="00B96AB9"/>
    <w:rsid w:val="00BA315A"/>
    <w:rsid w:val="00BA43A5"/>
    <w:rsid w:val="00BB526D"/>
    <w:rsid w:val="00BD6B48"/>
    <w:rsid w:val="00BE5DA4"/>
    <w:rsid w:val="00C10EEE"/>
    <w:rsid w:val="00C34FA8"/>
    <w:rsid w:val="00C63DA8"/>
    <w:rsid w:val="00C71D48"/>
    <w:rsid w:val="00C868EE"/>
    <w:rsid w:val="00CA0BCC"/>
    <w:rsid w:val="00CA2103"/>
    <w:rsid w:val="00CA681D"/>
    <w:rsid w:val="00D21597"/>
    <w:rsid w:val="00D22092"/>
    <w:rsid w:val="00D2459B"/>
    <w:rsid w:val="00D43347"/>
    <w:rsid w:val="00D56A0C"/>
    <w:rsid w:val="00DC1BE8"/>
    <w:rsid w:val="00DD6BF1"/>
    <w:rsid w:val="00DE27BA"/>
    <w:rsid w:val="00DE4FE8"/>
    <w:rsid w:val="00E01CB1"/>
    <w:rsid w:val="00E02A3D"/>
    <w:rsid w:val="00E517EB"/>
    <w:rsid w:val="00E64992"/>
    <w:rsid w:val="00E6560B"/>
    <w:rsid w:val="00E7336D"/>
    <w:rsid w:val="00E976AB"/>
    <w:rsid w:val="00EB38E9"/>
    <w:rsid w:val="00EC5557"/>
    <w:rsid w:val="00F2464B"/>
    <w:rsid w:val="00F51891"/>
    <w:rsid w:val="00F537AF"/>
    <w:rsid w:val="00F82B7F"/>
    <w:rsid w:val="00F90D51"/>
    <w:rsid w:val="00F93A73"/>
    <w:rsid w:val="00FA6B1A"/>
    <w:rsid w:val="00FC701A"/>
    <w:rsid w:val="00FD1CE5"/>
    <w:rsid w:val="00FF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130D"/>
  <w15:chartTrackingRefBased/>
  <w15:docId w15:val="{7143C342-F369-491E-946C-22B4E70E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EA2"/>
    <w:rPr>
      <w:color w:val="0563C1" w:themeColor="hyperlink"/>
      <w:u w:val="single"/>
    </w:rPr>
  </w:style>
  <w:style w:type="character" w:styleId="FollowedHyperlink">
    <w:name w:val="FollowedHyperlink"/>
    <w:basedOn w:val="DefaultParagraphFont"/>
    <w:uiPriority w:val="99"/>
    <w:semiHidden/>
    <w:unhideWhenUsed/>
    <w:rsid w:val="009D79A0"/>
    <w:rPr>
      <w:color w:val="954F72" w:themeColor="followedHyperlink"/>
      <w:u w:val="single"/>
    </w:rPr>
  </w:style>
  <w:style w:type="paragraph" w:styleId="BalloonText">
    <w:name w:val="Balloon Text"/>
    <w:basedOn w:val="Normal"/>
    <w:link w:val="BalloonTextChar"/>
    <w:uiPriority w:val="99"/>
    <w:semiHidden/>
    <w:unhideWhenUsed/>
    <w:rsid w:val="00AC00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076"/>
    <w:rPr>
      <w:rFonts w:ascii="Segoe UI" w:hAnsi="Segoe UI" w:cs="Segoe UI"/>
      <w:sz w:val="18"/>
      <w:szCs w:val="18"/>
    </w:rPr>
  </w:style>
  <w:style w:type="character" w:styleId="UnresolvedMention">
    <w:name w:val="Unresolved Mention"/>
    <w:basedOn w:val="DefaultParagraphFont"/>
    <w:uiPriority w:val="99"/>
    <w:semiHidden/>
    <w:unhideWhenUsed/>
    <w:rsid w:val="00A31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dy.uwindsor.ca/business-administration" TargetMode="External"/><Relationship Id="rId13" Type="http://schemas.openxmlformats.org/officeDocument/2006/relationships/hyperlink" Target="http://led.uwindsor.ca/gmid" TargetMode="External"/><Relationship Id="rId18" Type="http://schemas.openxmlformats.org/officeDocument/2006/relationships/hyperlink" Target="http://led.uwindsor.ca/proquest-business" TargetMode="External"/><Relationship Id="rId26" Type="http://schemas.openxmlformats.org/officeDocument/2006/relationships/hyperlink" Target="http://led.uwindsor.ca/mergent-online" TargetMode="External"/><Relationship Id="rId3" Type="http://schemas.openxmlformats.org/officeDocument/2006/relationships/webSettings" Target="webSettings.xml"/><Relationship Id="rId21" Type="http://schemas.openxmlformats.org/officeDocument/2006/relationships/hyperlink" Target="http://led.uwindsor.ca/eiu" TargetMode="External"/><Relationship Id="rId7" Type="http://schemas.openxmlformats.org/officeDocument/2006/relationships/hyperlink" Target="mailto:kball@uwindsor.ca" TargetMode="External"/><Relationship Id="rId12" Type="http://schemas.openxmlformats.org/officeDocument/2006/relationships/hyperlink" Target="http://led.uwindsor.ca/gmid" TargetMode="External"/><Relationship Id="rId17" Type="http://schemas.openxmlformats.org/officeDocument/2006/relationships/hyperlink" Target="http://led.uwindsor.ca/business-source-complete" TargetMode="External"/><Relationship Id="rId25" Type="http://schemas.openxmlformats.org/officeDocument/2006/relationships/hyperlink" Target="http://led.uwindsor.ca/mergent-intellect" TargetMode="External"/><Relationship Id="rId2" Type="http://schemas.openxmlformats.org/officeDocument/2006/relationships/settings" Target="settings.xml"/><Relationship Id="rId16" Type="http://schemas.openxmlformats.org/officeDocument/2006/relationships/hyperlink" Target="http://led.uwindsor.ca/business-source-complete" TargetMode="External"/><Relationship Id="rId20" Type="http://schemas.openxmlformats.org/officeDocument/2006/relationships/hyperlink" Target="http://led.uwindsor.ca/eiu" TargetMode="External"/><Relationship Id="rId29" Type="http://schemas.openxmlformats.org/officeDocument/2006/relationships/hyperlink" Target="https://www5.agr.gc.ca/eng/industry-markets-and-trade/international-agri-food-market-intelligence/reports/?id=1522931721523" TargetMode="External"/><Relationship Id="rId1" Type="http://schemas.openxmlformats.org/officeDocument/2006/relationships/styles" Target="styles.xml"/><Relationship Id="rId6" Type="http://schemas.openxmlformats.org/officeDocument/2006/relationships/hyperlink" Target="http://leddy.uwindsor.ca/international-company-information" TargetMode="External"/><Relationship Id="rId11" Type="http://schemas.openxmlformats.org/officeDocument/2006/relationships/hyperlink" Target="http://led.uwindsor.ca/ibisworld" TargetMode="External"/><Relationship Id="rId24" Type="http://schemas.openxmlformats.org/officeDocument/2006/relationships/hyperlink" Target="http://led.uwindsor.ca/mergent-intellect" TargetMode="External"/><Relationship Id="rId5" Type="http://schemas.openxmlformats.org/officeDocument/2006/relationships/hyperlink" Target="http://leddy.uwindsor.ca/country-information" TargetMode="External"/><Relationship Id="rId15" Type="http://schemas.openxmlformats.org/officeDocument/2006/relationships/hyperlink" Target="http://led.uwindsor.ca/market-research" TargetMode="External"/><Relationship Id="rId23" Type="http://schemas.openxmlformats.org/officeDocument/2006/relationships/hyperlink" Target="http://leddy.uwindsor.ca/business-administration/compustat" TargetMode="External"/><Relationship Id="rId28" Type="http://schemas.openxmlformats.org/officeDocument/2006/relationships/hyperlink" Target="https://www.tradecommissioner.gc.ca/country_info_reports-info_pays_rapports.aspx?lang=eng" TargetMode="External"/><Relationship Id="rId10" Type="http://schemas.openxmlformats.org/officeDocument/2006/relationships/hyperlink" Target="http://led.uwindsor.ca/ibisworld" TargetMode="External"/><Relationship Id="rId19" Type="http://schemas.openxmlformats.org/officeDocument/2006/relationships/hyperlink" Target="http://led.uwindsor.ca/proquest-business"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leddy.uwindsor.ca/business-administration" TargetMode="External"/><Relationship Id="rId14" Type="http://schemas.openxmlformats.org/officeDocument/2006/relationships/hyperlink" Target="http://led.uwindsor.ca/market-research" TargetMode="External"/><Relationship Id="rId22" Type="http://schemas.openxmlformats.org/officeDocument/2006/relationships/hyperlink" Target="http://leddy.uwindsor.ca/business-administration/compustat" TargetMode="External"/><Relationship Id="rId27" Type="http://schemas.openxmlformats.org/officeDocument/2006/relationships/hyperlink" Target="http://led.uwindsor.ca/mergent-onlin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Katharine Ball</cp:lastModifiedBy>
  <cp:revision>22</cp:revision>
  <cp:lastPrinted>2015-07-29T19:32:00Z</cp:lastPrinted>
  <dcterms:created xsi:type="dcterms:W3CDTF">2020-01-09T18:22:00Z</dcterms:created>
  <dcterms:modified xsi:type="dcterms:W3CDTF">2020-01-09T18:39:00Z</dcterms:modified>
</cp:coreProperties>
</file>