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55471" w14:textId="77777777" w:rsidR="00D4044A" w:rsidRDefault="00D4044A" w:rsidP="00D4044A">
      <w:pPr>
        <w:jc w:val="center"/>
      </w:pPr>
      <w:r w:rsidRPr="00E24F42">
        <w:rPr>
          <w:noProof/>
        </w:rPr>
        <w:drawing>
          <wp:inline distT="0" distB="0" distL="0" distR="0" wp14:anchorId="75B4E2E2" wp14:editId="3770FE26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51FDC" w14:textId="77777777" w:rsidR="00D4044A" w:rsidRDefault="00D4044A" w:rsidP="00D4044A">
      <w:pPr>
        <w:jc w:val="center"/>
      </w:pPr>
    </w:p>
    <w:p w14:paraId="0ED4063B" w14:textId="7C028C61" w:rsidR="00D4044A" w:rsidRDefault="00D4044A" w:rsidP="00D4044A">
      <w:pPr>
        <w:jc w:val="center"/>
      </w:pPr>
    </w:p>
    <w:p w14:paraId="08D06AC4" w14:textId="77777777" w:rsidR="005F1CEE" w:rsidRDefault="005F1CEE" w:rsidP="00D4044A">
      <w:pPr>
        <w:jc w:val="center"/>
      </w:pPr>
    </w:p>
    <w:p w14:paraId="4AF4C164" w14:textId="54C452B5" w:rsidR="00D4044A" w:rsidRPr="00CB7232" w:rsidRDefault="00D4044A" w:rsidP="00D4044A">
      <w:pPr>
        <w:jc w:val="center"/>
        <w:rPr>
          <w:b/>
          <w:sz w:val="28"/>
          <w:szCs w:val="28"/>
        </w:rPr>
      </w:pPr>
      <w:r w:rsidRPr="00CB7232">
        <w:rPr>
          <w:b/>
          <w:sz w:val="28"/>
          <w:szCs w:val="28"/>
        </w:rPr>
        <w:t>Consumer Information</w:t>
      </w:r>
    </w:p>
    <w:p w14:paraId="2AAC04B4" w14:textId="3E9C88B1" w:rsidR="00D4044A" w:rsidRDefault="00D4044A" w:rsidP="00D4044A">
      <w:pPr>
        <w:jc w:val="center"/>
        <w:rPr>
          <w:b/>
          <w:sz w:val="20"/>
          <w:szCs w:val="20"/>
        </w:rPr>
      </w:pPr>
    </w:p>
    <w:p w14:paraId="1634BD94" w14:textId="77777777" w:rsidR="005F1CEE" w:rsidRPr="00374990" w:rsidRDefault="005F1CEE" w:rsidP="00D4044A">
      <w:pPr>
        <w:jc w:val="center"/>
        <w:rPr>
          <w:b/>
          <w:sz w:val="20"/>
          <w:szCs w:val="20"/>
        </w:rPr>
      </w:pPr>
    </w:p>
    <w:p w14:paraId="693EBBED" w14:textId="57B93650" w:rsidR="00237323" w:rsidRDefault="00237323" w:rsidP="00237323">
      <w:pPr>
        <w:rPr>
          <w:sz w:val="20"/>
          <w:szCs w:val="20"/>
        </w:rPr>
      </w:pPr>
      <w:r>
        <w:rPr>
          <w:sz w:val="20"/>
          <w:szCs w:val="20"/>
        </w:rPr>
        <w:t xml:space="preserve">The following resources are starting points in the search for </w:t>
      </w:r>
      <w:r w:rsidR="00AB1B04">
        <w:rPr>
          <w:sz w:val="20"/>
          <w:szCs w:val="20"/>
        </w:rPr>
        <w:t>consumer</w:t>
      </w:r>
      <w:r>
        <w:rPr>
          <w:sz w:val="20"/>
          <w:szCs w:val="20"/>
        </w:rPr>
        <w:t xml:space="preserve"> information. Some of the resources are freely available on the web. Others are </w:t>
      </w:r>
      <w:hyperlink r:id="rId9" w:history="1">
        <w:r w:rsidRPr="00BA690F">
          <w:rPr>
            <w:rStyle w:val="Hyperlink"/>
            <w:color w:val="4472C4" w:themeColor="accent1"/>
            <w:sz w:val="20"/>
            <w:szCs w:val="20"/>
          </w:rPr>
          <w:t>Leddy Library</w:t>
        </w:r>
      </w:hyperlink>
      <w:r>
        <w:rPr>
          <w:sz w:val="20"/>
          <w:szCs w:val="20"/>
        </w:rPr>
        <w:t xml:space="preserve"> subscriptions</w:t>
      </w:r>
      <w:r w:rsidR="00681BEF">
        <w:rPr>
          <w:sz w:val="20"/>
          <w:szCs w:val="20"/>
        </w:rPr>
        <w:t>;</w:t>
      </w:r>
      <w:r>
        <w:rPr>
          <w:sz w:val="20"/>
          <w:szCs w:val="20"/>
        </w:rPr>
        <w:t xml:space="preserve"> if you are off-campus, you will need to sign on with your University of Windsor ID and email password. If you do not find what you are looking for, please contact </w:t>
      </w:r>
      <w:hyperlink r:id="rId10" w:history="1">
        <w:r w:rsidRPr="00BA690F">
          <w:rPr>
            <w:rStyle w:val="Hyperlink"/>
            <w:color w:val="4472C4" w:themeColor="accent1"/>
            <w:sz w:val="20"/>
            <w:szCs w:val="20"/>
          </w:rPr>
          <w:t>Katharine Ball</w:t>
        </w:r>
      </w:hyperlink>
      <w:r>
        <w:rPr>
          <w:sz w:val="20"/>
          <w:szCs w:val="20"/>
        </w:rPr>
        <w:t xml:space="preserve"> at (519) 253-3000, ext. 3852</w:t>
      </w:r>
    </w:p>
    <w:p w14:paraId="5DA114D9" w14:textId="77777777" w:rsidR="002E1279" w:rsidRDefault="002E1279" w:rsidP="00237323">
      <w:pPr>
        <w:rPr>
          <w:b/>
          <w:bCs/>
          <w:sz w:val="28"/>
          <w:szCs w:val="28"/>
        </w:rPr>
      </w:pPr>
    </w:p>
    <w:p w14:paraId="12598C15" w14:textId="0C638092" w:rsidR="002E1279" w:rsidRDefault="002A4424" w:rsidP="002A4424">
      <w:pPr>
        <w:rPr>
          <w:b/>
          <w:bCs/>
        </w:rPr>
      </w:pPr>
      <w:r>
        <w:rPr>
          <w:b/>
          <w:bCs/>
        </w:rPr>
        <w:t>Contents</w:t>
      </w:r>
    </w:p>
    <w:p w14:paraId="60480AC6" w14:textId="46D22E70" w:rsidR="002A4424" w:rsidRDefault="002A4424" w:rsidP="002A4424">
      <w:pPr>
        <w:rPr>
          <w:b/>
          <w:bCs/>
        </w:rPr>
      </w:pPr>
    </w:p>
    <w:p w14:paraId="084C56BB" w14:textId="52FF7CC0" w:rsidR="002A4424" w:rsidRPr="000A02BF" w:rsidRDefault="000A02BF" w:rsidP="009E720F">
      <w:pPr>
        <w:pStyle w:val="ListParagraph"/>
        <w:numPr>
          <w:ilvl w:val="0"/>
          <w:numId w:val="2"/>
        </w:numPr>
        <w:rPr>
          <w:rStyle w:val="Hyperlink"/>
          <w:color w:val="4472C4" w:themeColor="accent1"/>
          <w:sz w:val="20"/>
          <w:szCs w:val="20"/>
        </w:rPr>
      </w:pPr>
      <w:r w:rsidRPr="000A02BF">
        <w:rPr>
          <w:color w:val="4472C4" w:themeColor="accent1"/>
          <w:sz w:val="20"/>
          <w:szCs w:val="20"/>
        </w:rPr>
        <w:fldChar w:fldCharType="begin"/>
      </w:r>
      <w:r w:rsidRPr="000A02BF">
        <w:rPr>
          <w:color w:val="4472C4" w:themeColor="accent1"/>
          <w:sz w:val="20"/>
          <w:szCs w:val="20"/>
        </w:rPr>
        <w:instrText xml:space="preserve"> HYPERLINK  \l "Academic_Journal_Articles" </w:instrText>
      </w:r>
      <w:r w:rsidRPr="000A02BF">
        <w:rPr>
          <w:color w:val="4472C4" w:themeColor="accent1"/>
          <w:sz w:val="20"/>
          <w:szCs w:val="20"/>
        </w:rPr>
        <w:fldChar w:fldCharType="separate"/>
      </w:r>
      <w:r w:rsidR="00AF1F71" w:rsidRPr="000A02BF">
        <w:rPr>
          <w:rStyle w:val="Hyperlink"/>
          <w:color w:val="4472C4" w:themeColor="accent1"/>
          <w:sz w:val="20"/>
          <w:szCs w:val="20"/>
        </w:rPr>
        <w:t>Academic Journal Articles and Books</w:t>
      </w:r>
    </w:p>
    <w:p w14:paraId="368B195D" w14:textId="015AFE34" w:rsidR="00AF1F71" w:rsidRPr="00A734DE" w:rsidRDefault="000A02BF" w:rsidP="009E720F">
      <w:pPr>
        <w:pStyle w:val="ListParagraph"/>
        <w:numPr>
          <w:ilvl w:val="0"/>
          <w:numId w:val="2"/>
        </w:numPr>
        <w:rPr>
          <w:color w:val="4472C4" w:themeColor="accent1"/>
          <w:sz w:val="20"/>
          <w:szCs w:val="20"/>
        </w:rPr>
      </w:pPr>
      <w:r w:rsidRPr="000A02BF">
        <w:rPr>
          <w:color w:val="4472C4" w:themeColor="accent1"/>
          <w:sz w:val="20"/>
          <w:szCs w:val="20"/>
        </w:rPr>
        <w:fldChar w:fldCharType="end"/>
      </w:r>
      <w:hyperlink w:anchor="Market_Research_Reports" w:history="1">
        <w:r w:rsidR="00AF1F71" w:rsidRPr="00A734DE">
          <w:rPr>
            <w:rStyle w:val="Hyperlink"/>
            <w:color w:val="4472C4" w:themeColor="accent1"/>
            <w:sz w:val="20"/>
            <w:szCs w:val="20"/>
          </w:rPr>
          <w:t>Market Research Reports / Consumer Research Reports</w:t>
        </w:r>
      </w:hyperlink>
    </w:p>
    <w:p w14:paraId="00BC655B" w14:textId="5C6139D3" w:rsidR="00AF1F71" w:rsidRPr="00A734DE" w:rsidRDefault="0034619F" w:rsidP="009E720F">
      <w:pPr>
        <w:pStyle w:val="ListParagraph"/>
        <w:numPr>
          <w:ilvl w:val="0"/>
          <w:numId w:val="2"/>
        </w:numPr>
        <w:rPr>
          <w:color w:val="4472C4" w:themeColor="accent1"/>
          <w:sz w:val="20"/>
          <w:szCs w:val="20"/>
        </w:rPr>
      </w:pPr>
      <w:hyperlink w:anchor="Government_Statistics" w:history="1">
        <w:r w:rsidR="00AF1F71" w:rsidRPr="00A734DE">
          <w:rPr>
            <w:rStyle w:val="Hyperlink"/>
            <w:color w:val="4472C4" w:themeColor="accent1"/>
            <w:sz w:val="20"/>
            <w:szCs w:val="20"/>
          </w:rPr>
          <w:t>Government Statistics</w:t>
        </w:r>
      </w:hyperlink>
    </w:p>
    <w:p w14:paraId="39A13031" w14:textId="7D6770A9" w:rsidR="00AF1F71" w:rsidRPr="00A734DE" w:rsidRDefault="0034619F" w:rsidP="009E720F">
      <w:pPr>
        <w:pStyle w:val="ListParagraph"/>
        <w:numPr>
          <w:ilvl w:val="0"/>
          <w:numId w:val="2"/>
        </w:numPr>
        <w:rPr>
          <w:color w:val="4472C4" w:themeColor="accent1"/>
          <w:sz w:val="20"/>
          <w:szCs w:val="20"/>
        </w:rPr>
      </w:pPr>
      <w:hyperlink w:anchor="Consumer_Data" w:history="1">
        <w:r w:rsidR="009E720F" w:rsidRPr="00A734DE">
          <w:rPr>
            <w:rStyle w:val="Hyperlink"/>
            <w:color w:val="4472C4" w:themeColor="accent1"/>
            <w:sz w:val="20"/>
            <w:szCs w:val="20"/>
          </w:rPr>
          <w:t>Consumer Data</w:t>
        </w:r>
      </w:hyperlink>
    </w:p>
    <w:p w14:paraId="4E5A9FB3" w14:textId="4F4B3DF4" w:rsidR="009E720F" w:rsidRPr="00DB35C4" w:rsidRDefault="0034619F" w:rsidP="009E720F">
      <w:pPr>
        <w:pStyle w:val="ListParagraph"/>
        <w:numPr>
          <w:ilvl w:val="0"/>
          <w:numId w:val="2"/>
        </w:numPr>
        <w:rPr>
          <w:color w:val="4472C4" w:themeColor="accent1"/>
          <w:sz w:val="20"/>
          <w:szCs w:val="20"/>
          <w:u w:val="single"/>
        </w:rPr>
      </w:pPr>
      <w:hyperlink w:anchor="Other_Consumer_Information" w:history="1">
        <w:r w:rsidR="009E720F" w:rsidRPr="00DB35C4">
          <w:rPr>
            <w:rStyle w:val="Hyperlink"/>
            <w:color w:val="4472C4" w:themeColor="accent1"/>
            <w:sz w:val="20"/>
            <w:szCs w:val="20"/>
          </w:rPr>
          <w:t>Other Consumer Information</w:t>
        </w:r>
      </w:hyperlink>
    </w:p>
    <w:p w14:paraId="0732523A" w14:textId="3089428E" w:rsidR="002E1279" w:rsidRDefault="002E1279" w:rsidP="00525A60">
      <w:pPr>
        <w:jc w:val="center"/>
        <w:rPr>
          <w:b/>
          <w:bCs/>
          <w:sz w:val="28"/>
          <w:szCs w:val="28"/>
        </w:rPr>
      </w:pPr>
    </w:p>
    <w:p w14:paraId="071BF28F" w14:textId="77777777" w:rsidR="005F1CEE" w:rsidRDefault="005F1CEE" w:rsidP="002E1279">
      <w:pPr>
        <w:rPr>
          <w:b/>
        </w:rPr>
      </w:pPr>
    </w:p>
    <w:p w14:paraId="32CBE59B" w14:textId="005990FD" w:rsidR="002E1279" w:rsidRPr="00A85B2E" w:rsidRDefault="002E1279" w:rsidP="002E1279">
      <w:pPr>
        <w:rPr>
          <w:b/>
        </w:rPr>
      </w:pPr>
      <w:bookmarkStart w:id="0" w:name="Academic_Journal_Articles"/>
      <w:r w:rsidRPr="00A85B2E">
        <w:rPr>
          <w:b/>
        </w:rPr>
        <w:t>Academic Journal Articles and Books</w:t>
      </w:r>
    </w:p>
    <w:bookmarkEnd w:id="0"/>
    <w:p w14:paraId="53342A79" w14:textId="77777777" w:rsidR="002E1279" w:rsidRPr="00374990" w:rsidRDefault="002E1279" w:rsidP="002E1279">
      <w:pPr>
        <w:rPr>
          <w:b/>
          <w:sz w:val="20"/>
          <w:szCs w:val="20"/>
        </w:rPr>
      </w:pPr>
    </w:p>
    <w:p w14:paraId="134E4285" w14:textId="77777777" w:rsidR="002E1279" w:rsidRPr="00374990" w:rsidRDefault="002E1279" w:rsidP="002E1279">
      <w:pPr>
        <w:rPr>
          <w:sz w:val="20"/>
          <w:szCs w:val="20"/>
          <w:u w:val="single"/>
        </w:rPr>
      </w:pPr>
    </w:p>
    <w:p w14:paraId="3C5AA4A2" w14:textId="1612F592" w:rsidR="002E1279" w:rsidRPr="00374990" w:rsidRDefault="002E1279" w:rsidP="002E1279">
      <w:pPr>
        <w:rPr>
          <w:sz w:val="20"/>
          <w:szCs w:val="20"/>
        </w:rPr>
      </w:pPr>
      <w:r w:rsidRPr="00374990">
        <w:rPr>
          <w:sz w:val="20"/>
          <w:szCs w:val="20"/>
        </w:rPr>
        <w:t xml:space="preserve">Search </w:t>
      </w:r>
      <w:r>
        <w:rPr>
          <w:sz w:val="20"/>
          <w:szCs w:val="20"/>
        </w:rPr>
        <w:t>keywords</w:t>
      </w:r>
      <w:r w:rsidRPr="00374990">
        <w:rPr>
          <w:sz w:val="20"/>
          <w:szCs w:val="20"/>
        </w:rPr>
        <w:t xml:space="preserve"> such as: </w:t>
      </w:r>
      <w:r w:rsidR="00466A1D">
        <w:rPr>
          <w:sz w:val="20"/>
          <w:szCs w:val="20"/>
        </w:rPr>
        <w:t>consumer behaviour; consumer behavior; consumer trends; demographic trends</w:t>
      </w:r>
      <w:r w:rsidR="00352EB0">
        <w:rPr>
          <w:sz w:val="20"/>
          <w:szCs w:val="20"/>
        </w:rPr>
        <w:t xml:space="preserve">; consumer perceptions; </w:t>
      </w:r>
      <w:r w:rsidR="00D4080D">
        <w:rPr>
          <w:sz w:val="20"/>
          <w:szCs w:val="20"/>
        </w:rPr>
        <w:t>customer preferences</w:t>
      </w:r>
      <w:r w:rsidR="00733531">
        <w:rPr>
          <w:sz w:val="20"/>
          <w:szCs w:val="20"/>
        </w:rPr>
        <w:t>.</w:t>
      </w:r>
      <w:r w:rsidR="009139D1">
        <w:rPr>
          <w:sz w:val="20"/>
          <w:szCs w:val="20"/>
        </w:rPr>
        <w:t xml:space="preserve"> You can also search for your company or industry.</w:t>
      </w:r>
    </w:p>
    <w:p w14:paraId="7C6ABD27" w14:textId="77777777" w:rsidR="002E1279" w:rsidRPr="00374990" w:rsidRDefault="002E1279" w:rsidP="002E1279">
      <w:pPr>
        <w:rPr>
          <w:sz w:val="20"/>
          <w:szCs w:val="20"/>
        </w:rPr>
      </w:pPr>
    </w:p>
    <w:p w14:paraId="25E78D5C" w14:textId="77777777" w:rsidR="002E1279" w:rsidRPr="00374990" w:rsidRDefault="002E1279" w:rsidP="002E1279">
      <w:pPr>
        <w:rPr>
          <w:sz w:val="20"/>
          <w:szCs w:val="20"/>
        </w:rPr>
      </w:pPr>
      <w:r w:rsidRPr="00374990">
        <w:rPr>
          <w:sz w:val="20"/>
          <w:szCs w:val="20"/>
        </w:rPr>
        <w:t xml:space="preserve">You can also combine terms to narrow your search and make your results more relevant, </w:t>
      </w:r>
    </w:p>
    <w:p w14:paraId="7B0850D5" w14:textId="77777777" w:rsidR="00241560" w:rsidRDefault="002E1279" w:rsidP="002E1279">
      <w:pPr>
        <w:rPr>
          <w:sz w:val="20"/>
          <w:szCs w:val="20"/>
        </w:rPr>
      </w:pPr>
      <w:r w:rsidRPr="00374990">
        <w:rPr>
          <w:sz w:val="20"/>
          <w:szCs w:val="20"/>
        </w:rPr>
        <w:t>e.g.</w:t>
      </w:r>
      <w:r w:rsidR="00916D88">
        <w:rPr>
          <w:sz w:val="20"/>
          <w:szCs w:val="20"/>
        </w:rPr>
        <w:t xml:space="preserve"> </w:t>
      </w:r>
      <w:r w:rsidR="00241560">
        <w:rPr>
          <w:sz w:val="20"/>
          <w:szCs w:val="20"/>
        </w:rPr>
        <w:t>consumer trends AND (online shopping OR e-commerce)</w:t>
      </w:r>
    </w:p>
    <w:p w14:paraId="3F26D691" w14:textId="7B4E9C5C" w:rsidR="002E1279" w:rsidRDefault="002E1279" w:rsidP="002E1279">
      <w:pPr>
        <w:rPr>
          <w:sz w:val="20"/>
          <w:szCs w:val="20"/>
        </w:rPr>
      </w:pPr>
      <w:r w:rsidRPr="00374990">
        <w:rPr>
          <w:sz w:val="20"/>
          <w:szCs w:val="20"/>
        </w:rPr>
        <w:t xml:space="preserve">e.g. </w:t>
      </w:r>
      <w:r w:rsidR="007D3E24">
        <w:rPr>
          <w:sz w:val="20"/>
          <w:szCs w:val="20"/>
        </w:rPr>
        <w:t>consumer perceptions AND food</w:t>
      </w:r>
    </w:p>
    <w:p w14:paraId="11D17D6B" w14:textId="0EA53D89" w:rsidR="00620F88" w:rsidRPr="00374990" w:rsidRDefault="00620F88" w:rsidP="002E1279">
      <w:pPr>
        <w:rPr>
          <w:sz w:val="20"/>
          <w:szCs w:val="20"/>
        </w:rPr>
      </w:pPr>
      <w:r>
        <w:rPr>
          <w:sz w:val="20"/>
          <w:szCs w:val="20"/>
        </w:rPr>
        <w:t>e.g. retail trends AND</w:t>
      </w:r>
      <w:r w:rsidR="006B3EF8">
        <w:rPr>
          <w:sz w:val="20"/>
          <w:szCs w:val="20"/>
        </w:rPr>
        <w:t xml:space="preserve"> </w:t>
      </w:r>
      <w:r>
        <w:rPr>
          <w:sz w:val="20"/>
          <w:szCs w:val="20"/>
        </w:rPr>
        <w:t>Canad</w:t>
      </w:r>
      <w:r w:rsidR="006B3EF8">
        <w:rPr>
          <w:sz w:val="20"/>
          <w:szCs w:val="20"/>
        </w:rPr>
        <w:t>a</w:t>
      </w:r>
    </w:p>
    <w:p w14:paraId="500251D7" w14:textId="77777777" w:rsidR="002E1279" w:rsidRPr="00374990" w:rsidRDefault="002E1279" w:rsidP="002E1279">
      <w:pPr>
        <w:rPr>
          <w:sz w:val="20"/>
          <w:szCs w:val="20"/>
          <w:u w:val="single"/>
        </w:rPr>
      </w:pPr>
    </w:p>
    <w:p w14:paraId="040A84CB" w14:textId="77777777" w:rsidR="002E1279" w:rsidRPr="00374990" w:rsidRDefault="002E1279" w:rsidP="002E1279">
      <w:pPr>
        <w:rPr>
          <w:sz w:val="20"/>
          <w:szCs w:val="20"/>
        </w:rPr>
      </w:pPr>
      <w:r w:rsidRPr="00374990">
        <w:rPr>
          <w:sz w:val="20"/>
          <w:szCs w:val="20"/>
        </w:rPr>
        <w:t>Limit your search or search results by date</w:t>
      </w:r>
    </w:p>
    <w:p w14:paraId="22951180" w14:textId="77777777" w:rsidR="002E1279" w:rsidRPr="00374990" w:rsidRDefault="002E1279" w:rsidP="002E1279">
      <w:pPr>
        <w:rPr>
          <w:sz w:val="20"/>
          <w:szCs w:val="20"/>
        </w:rPr>
      </w:pPr>
      <w:r w:rsidRPr="00374990">
        <w:rPr>
          <w:sz w:val="20"/>
          <w:szCs w:val="20"/>
        </w:rPr>
        <w:t>You can also limit your results to just scholarly articles</w:t>
      </w:r>
      <w:r>
        <w:rPr>
          <w:sz w:val="20"/>
          <w:szCs w:val="20"/>
        </w:rPr>
        <w:t xml:space="preserve"> in the databases</w:t>
      </w:r>
    </w:p>
    <w:p w14:paraId="4BCD265A" w14:textId="77777777" w:rsidR="002E1279" w:rsidRPr="00374990" w:rsidRDefault="002E1279" w:rsidP="002E1279">
      <w:pPr>
        <w:rPr>
          <w:sz w:val="20"/>
          <w:szCs w:val="20"/>
        </w:rPr>
      </w:pPr>
    </w:p>
    <w:p w14:paraId="18453625" w14:textId="77777777" w:rsidR="002E1279" w:rsidRPr="00374990" w:rsidRDefault="002E1279" w:rsidP="002E1279">
      <w:pPr>
        <w:rPr>
          <w:sz w:val="20"/>
          <w:szCs w:val="20"/>
          <w:u w:val="single"/>
        </w:rPr>
      </w:pPr>
    </w:p>
    <w:p w14:paraId="323AEF0D" w14:textId="77777777" w:rsidR="002E1279" w:rsidRPr="00374990" w:rsidRDefault="002E1279" w:rsidP="002E1279">
      <w:pPr>
        <w:rPr>
          <w:sz w:val="20"/>
          <w:szCs w:val="20"/>
          <w:u w:val="single"/>
        </w:rPr>
      </w:pPr>
      <w:r w:rsidRPr="00374990">
        <w:rPr>
          <w:sz w:val="20"/>
          <w:szCs w:val="20"/>
          <w:u w:val="single"/>
        </w:rPr>
        <w:t>Journal Articles</w:t>
      </w:r>
    </w:p>
    <w:p w14:paraId="19F195C0" w14:textId="77777777" w:rsidR="002E1279" w:rsidRPr="00374990" w:rsidRDefault="002E1279" w:rsidP="002E1279">
      <w:pPr>
        <w:rPr>
          <w:sz w:val="20"/>
          <w:szCs w:val="20"/>
          <w:u w:val="single"/>
        </w:rPr>
      </w:pPr>
    </w:p>
    <w:p w14:paraId="640A99ED" w14:textId="77777777" w:rsidR="002E1279" w:rsidRPr="00374990" w:rsidRDefault="002E1279" w:rsidP="002E1279">
      <w:pPr>
        <w:rPr>
          <w:sz w:val="20"/>
          <w:szCs w:val="20"/>
        </w:rPr>
      </w:pPr>
      <w:r w:rsidRPr="00374990">
        <w:rPr>
          <w:sz w:val="20"/>
          <w:szCs w:val="20"/>
        </w:rPr>
        <w:t>Try databases such as:</w:t>
      </w:r>
    </w:p>
    <w:p w14:paraId="05BFF543" w14:textId="77777777" w:rsidR="002E1279" w:rsidRPr="00374990" w:rsidRDefault="002E1279" w:rsidP="002E1279">
      <w:pPr>
        <w:rPr>
          <w:sz w:val="20"/>
          <w:szCs w:val="20"/>
        </w:rPr>
      </w:pPr>
    </w:p>
    <w:p w14:paraId="3030CEDA" w14:textId="6F6B0D6E" w:rsidR="002E1279" w:rsidRPr="00CA65C4" w:rsidRDefault="002E1279" w:rsidP="002E1279">
      <w:pPr>
        <w:rPr>
          <w:color w:val="4472C4" w:themeColor="accent1"/>
          <w:sz w:val="20"/>
          <w:szCs w:val="20"/>
        </w:rPr>
      </w:pPr>
      <w:r w:rsidRPr="0080682C">
        <w:rPr>
          <w:sz w:val="20"/>
          <w:szCs w:val="20"/>
        </w:rPr>
        <w:t xml:space="preserve">Google Scholar </w:t>
      </w:r>
      <w:r w:rsidRPr="0080682C">
        <w:rPr>
          <w:sz w:val="20"/>
          <w:szCs w:val="20"/>
        </w:rPr>
        <w:tab/>
      </w:r>
      <w:r w:rsidRPr="0013139A">
        <w:rPr>
          <w:color w:val="5B9BD5" w:themeColor="accent5"/>
          <w:sz w:val="20"/>
          <w:szCs w:val="20"/>
        </w:rPr>
        <w:tab/>
      </w:r>
      <w:r w:rsidRPr="0013139A">
        <w:rPr>
          <w:color w:val="5B9BD5" w:themeColor="accent5"/>
          <w:sz w:val="20"/>
          <w:szCs w:val="20"/>
        </w:rPr>
        <w:tab/>
      </w:r>
      <w:r w:rsidRPr="0013139A">
        <w:rPr>
          <w:color w:val="5B9BD5" w:themeColor="accent5"/>
          <w:sz w:val="20"/>
          <w:szCs w:val="20"/>
        </w:rPr>
        <w:tab/>
      </w:r>
      <w:r w:rsidRPr="0013139A">
        <w:rPr>
          <w:color w:val="5B9BD5" w:themeColor="accent5"/>
          <w:sz w:val="20"/>
          <w:szCs w:val="20"/>
        </w:rPr>
        <w:tab/>
      </w:r>
      <w:hyperlink r:id="rId11" w:history="1">
        <w:r w:rsidRPr="00CA65C4">
          <w:rPr>
            <w:rStyle w:val="Hyperlink"/>
            <w:color w:val="4472C4" w:themeColor="accent1"/>
            <w:sz w:val="20"/>
            <w:szCs w:val="20"/>
          </w:rPr>
          <w:t>http://led.uwindsor.ca/google-scholar</w:t>
        </w:r>
      </w:hyperlink>
    </w:p>
    <w:p w14:paraId="5B7C4DEC" w14:textId="08146942" w:rsidR="002E1279" w:rsidRPr="0013139A" w:rsidRDefault="002E1279" w:rsidP="002E1279">
      <w:pPr>
        <w:rPr>
          <w:color w:val="5B9BD5" w:themeColor="accent5"/>
          <w:sz w:val="20"/>
          <w:szCs w:val="20"/>
        </w:rPr>
      </w:pPr>
      <w:r w:rsidRPr="0080682C">
        <w:rPr>
          <w:sz w:val="20"/>
          <w:szCs w:val="20"/>
        </w:rPr>
        <w:t>Business Source Complete</w:t>
      </w:r>
      <w:r w:rsidRPr="0013139A">
        <w:rPr>
          <w:color w:val="5B9BD5" w:themeColor="accent5"/>
          <w:sz w:val="20"/>
          <w:szCs w:val="20"/>
        </w:rPr>
        <w:tab/>
      </w:r>
      <w:r w:rsidRPr="0013139A">
        <w:rPr>
          <w:color w:val="5B9BD5" w:themeColor="accent5"/>
          <w:sz w:val="20"/>
          <w:szCs w:val="20"/>
        </w:rPr>
        <w:tab/>
      </w:r>
      <w:r w:rsidRPr="0013139A">
        <w:rPr>
          <w:color w:val="5B9BD5" w:themeColor="accent5"/>
          <w:sz w:val="20"/>
          <w:szCs w:val="20"/>
        </w:rPr>
        <w:tab/>
      </w:r>
      <w:hyperlink r:id="rId12" w:tgtFrame="_blank" w:history="1">
        <w:r w:rsidRPr="00CA65C4">
          <w:rPr>
            <w:color w:val="4472C4" w:themeColor="accent1"/>
            <w:sz w:val="20"/>
            <w:szCs w:val="20"/>
            <w:u w:val="single"/>
          </w:rPr>
          <w:t>http://led.uwindsor.ca/business-source-complete</w:t>
        </w:r>
      </w:hyperlink>
    </w:p>
    <w:p w14:paraId="79FA374A" w14:textId="48573BBA" w:rsidR="002E1279" w:rsidRPr="0080682C" w:rsidRDefault="0080682C" w:rsidP="002E1279">
      <w:pPr>
        <w:rPr>
          <w:sz w:val="20"/>
          <w:szCs w:val="20"/>
        </w:rPr>
      </w:pPr>
      <w:r>
        <w:rPr>
          <w:sz w:val="20"/>
          <w:szCs w:val="20"/>
        </w:rPr>
        <w:t>ProQuest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3" w:tgtFrame="_blank" w:history="1">
        <w:r w:rsidR="00BF63AB" w:rsidRPr="00BF63AB">
          <w:rPr>
            <w:color w:val="4472C4" w:themeColor="accent1"/>
            <w:sz w:val="20"/>
            <w:szCs w:val="20"/>
            <w:u w:val="single"/>
          </w:rPr>
          <w:t>http://led.uwindsor.ca/proquest-business</w:t>
        </w:r>
      </w:hyperlink>
    </w:p>
    <w:p w14:paraId="0F280679" w14:textId="6F322785" w:rsidR="002E1279" w:rsidRPr="008415F3" w:rsidRDefault="008415F3" w:rsidP="002E127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PsycInfo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4" w:tgtFrame="_blank" w:history="1">
        <w:r w:rsidR="00557497" w:rsidRPr="00557497">
          <w:rPr>
            <w:color w:val="4472C4" w:themeColor="accent1"/>
            <w:sz w:val="20"/>
            <w:szCs w:val="20"/>
            <w:u w:val="single"/>
          </w:rPr>
          <w:t>http://led.uwindsor.ca/psycinfo</w:t>
        </w:r>
      </w:hyperlink>
    </w:p>
    <w:p w14:paraId="75DCD72C" w14:textId="77777777" w:rsidR="00557497" w:rsidRDefault="00557497" w:rsidP="002E1279">
      <w:pPr>
        <w:rPr>
          <w:sz w:val="20"/>
          <w:szCs w:val="20"/>
          <w:u w:val="single"/>
        </w:rPr>
      </w:pPr>
    </w:p>
    <w:p w14:paraId="55304026" w14:textId="77777777" w:rsidR="00557497" w:rsidRDefault="00557497" w:rsidP="002E1279">
      <w:pPr>
        <w:rPr>
          <w:sz w:val="20"/>
          <w:szCs w:val="20"/>
          <w:u w:val="single"/>
        </w:rPr>
      </w:pPr>
    </w:p>
    <w:p w14:paraId="0D8D1BB7" w14:textId="3437A135" w:rsidR="002E1279" w:rsidRPr="00374990" w:rsidRDefault="002E1279" w:rsidP="002E1279">
      <w:pPr>
        <w:rPr>
          <w:sz w:val="20"/>
          <w:szCs w:val="20"/>
          <w:u w:val="single"/>
        </w:rPr>
      </w:pPr>
      <w:r w:rsidRPr="00374990">
        <w:rPr>
          <w:sz w:val="20"/>
          <w:szCs w:val="20"/>
          <w:u w:val="single"/>
        </w:rPr>
        <w:t>Books</w:t>
      </w:r>
    </w:p>
    <w:p w14:paraId="796CE117" w14:textId="77777777" w:rsidR="002E1279" w:rsidRPr="00374990" w:rsidRDefault="002E1279" w:rsidP="002E1279">
      <w:pPr>
        <w:rPr>
          <w:sz w:val="20"/>
          <w:szCs w:val="20"/>
        </w:rPr>
      </w:pPr>
    </w:p>
    <w:p w14:paraId="61043699" w14:textId="138628D3" w:rsidR="002E1279" w:rsidRPr="00374990" w:rsidRDefault="002E1279" w:rsidP="002E1279">
      <w:pPr>
        <w:rPr>
          <w:sz w:val="20"/>
          <w:szCs w:val="20"/>
        </w:rPr>
      </w:pPr>
      <w:r w:rsidRPr="00374990">
        <w:rPr>
          <w:sz w:val="20"/>
          <w:szCs w:val="20"/>
        </w:rPr>
        <w:t xml:space="preserve">There are </w:t>
      </w:r>
      <w:r>
        <w:rPr>
          <w:sz w:val="20"/>
          <w:szCs w:val="20"/>
        </w:rPr>
        <w:t>hundreds of</w:t>
      </w:r>
      <w:r w:rsidRPr="00374990">
        <w:rPr>
          <w:sz w:val="20"/>
          <w:szCs w:val="20"/>
        </w:rPr>
        <w:t xml:space="preserve"> recent print and e-books in the </w:t>
      </w:r>
      <w:hyperlink r:id="rId15" w:history="1">
        <w:r w:rsidRPr="009F2A27">
          <w:rPr>
            <w:rStyle w:val="Hyperlink"/>
            <w:color w:val="4472C4" w:themeColor="accent1"/>
            <w:sz w:val="20"/>
            <w:szCs w:val="20"/>
          </w:rPr>
          <w:t>Leddy Library Catalogue</w:t>
        </w:r>
      </w:hyperlink>
      <w:r w:rsidRPr="00374990">
        <w:rPr>
          <w:sz w:val="20"/>
          <w:szCs w:val="20"/>
        </w:rPr>
        <w:t xml:space="preserve"> that may be relevant to the study of </w:t>
      </w:r>
      <w:r w:rsidR="009F2A27">
        <w:rPr>
          <w:sz w:val="20"/>
          <w:szCs w:val="20"/>
        </w:rPr>
        <w:t>consumer behaviour.</w:t>
      </w:r>
    </w:p>
    <w:p w14:paraId="79AF8689" w14:textId="77777777" w:rsidR="002E1279" w:rsidRDefault="002E1279" w:rsidP="002E1279">
      <w:pPr>
        <w:rPr>
          <w:b/>
          <w:sz w:val="20"/>
          <w:szCs w:val="20"/>
        </w:rPr>
      </w:pPr>
    </w:p>
    <w:p w14:paraId="1CCB0001" w14:textId="77777777" w:rsidR="002E1279" w:rsidRDefault="002E1279" w:rsidP="00525A60">
      <w:pPr>
        <w:jc w:val="center"/>
        <w:rPr>
          <w:b/>
          <w:bCs/>
          <w:sz w:val="28"/>
          <w:szCs w:val="28"/>
        </w:rPr>
      </w:pPr>
    </w:p>
    <w:p w14:paraId="42CFCDC7" w14:textId="77777777" w:rsidR="00525A60" w:rsidRDefault="00525A60" w:rsidP="00525A60">
      <w:pPr>
        <w:jc w:val="center"/>
        <w:rPr>
          <w:b/>
          <w:bCs/>
          <w:sz w:val="28"/>
          <w:szCs w:val="28"/>
        </w:rPr>
      </w:pPr>
    </w:p>
    <w:p w14:paraId="2D7B9605" w14:textId="7E083F2A" w:rsidR="002E2131" w:rsidRDefault="00FE2EC2" w:rsidP="00525A60">
      <w:pPr>
        <w:rPr>
          <w:b/>
          <w:bCs/>
        </w:rPr>
      </w:pPr>
      <w:bookmarkStart w:id="1" w:name="Market_Research_Reports"/>
      <w:r>
        <w:rPr>
          <w:b/>
          <w:bCs/>
        </w:rPr>
        <w:t>Market Research Reports</w:t>
      </w:r>
      <w:r w:rsidR="00694006">
        <w:rPr>
          <w:b/>
          <w:bCs/>
        </w:rPr>
        <w:t xml:space="preserve"> / Consumer Research Reports</w:t>
      </w:r>
    </w:p>
    <w:bookmarkEnd w:id="1"/>
    <w:p w14:paraId="1D6C3BBA" w14:textId="77777777" w:rsidR="008554BF" w:rsidRDefault="008554BF" w:rsidP="00525A60">
      <w:pPr>
        <w:rPr>
          <w:b/>
          <w:bCs/>
        </w:rPr>
      </w:pPr>
    </w:p>
    <w:p w14:paraId="4FF8F57A" w14:textId="77777777" w:rsidR="00AF6C45" w:rsidRDefault="00AF6C45" w:rsidP="00525A60">
      <w:pPr>
        <w:rPr>
          <w:b/>
          <w:bCs/>
          <w:sz w:val="20"/>
          <w:szCs w:val="20"/>
        </w:rPr>
      </w:pPr>
    </w:p>
    <w:p w14:paraId="248A194B" w14:textId="6FE2197E" w:rsidR="00D02834" w:rsidRPr="00D02834" w:rsidRDefault="00705387" w:rsidP="00525A60">
      <w:pPr>
        <w:rPr>
          <w:b/>
          <w:bCs/>
          <w:sz w:val="20"/>
          <w:szCs w:val="20"/>
        </w:rPr>
      </w:pPr>
      <w:r w:rsidRPr="00D02834">
        <w:rPr>
          <w:b/>
          <w:bCs/>
          <w:sz w:val="20"/>
          <w:szCs w:val="20"/>
        </w:rPr>
        <w:t>eMarketer Pro</w:t>
      </w:r>
    </w:p>
    <w:p w14:paraId="67019A2B" w14:textId="349EC22B" w:rsidR="00694006" w:rsidRDefault="0034619F" w:rsidP="00525A60">
      <w:pPr>
        <w:rPr>
          <w:color w:val="4472C4" w:themeColor="accent1"/>
          <w:sz w:val="20"/>
          <w:szCs w:val="20"/>
        </w:rPr>
      </w:pPr>
      <w:hyperlink r:id="rId16" w:tgtFrame="_blank" w:history="1">
        <w:r w:rsidR="00705387" w:rsidRPr="00D02834">
          <w:rPr>
            <w:color w:val="4472C4" w:themeColor="accent1"/>
            <w:sz w:val="20"/>
            <w:szCs w:val="20"/>
            <w:u w:val="single"/>
          </w:rPr>
          <w:t>http://led.uwindsor.ca/emarketer-pro</w:t>
        </w:r>
      </w:hyperlink>
    </w:p>
    <w:p w14:paraId="498BC10A" w14:textId="38544292" w:rsidR="00D02834" w:rsidRPr="000E73E3" w:rsidRDefault="000E73E3" w:rsidP="00525A60">
      <w:pPr>
        <w:rPr>
          <w:color w:val="4472C4" w:themeColor="accent1"/>
          <w:sz w:val="20"/>
          <w:szCs w:val="20"/>
        </w:rPr>
      </w:pPr>
      <w:r w:rsidRPr="000E73E3">
        <w:rPr>
          <w:sz w:val="20"/>
          <w:szCs w:val="20"/>
        </w:rPr>
        <w:t xml:space="preserve">Provides reports and forecasts </w:t>
      </w:r>
      <w:r w:rsidR="007E3CB0">
        <w:rPr>
          <w:sz w:val="20"/>
          <w:szCs w:val="20"/>
        </w:rPr>
        <w:t xml:space="preserve">in </w:t>
      </w:r>
      <w:r w:rsidR="001D0EC8">
        <w:rPr>
          <w:sz w:val="20"/>
          <w:szCs w:val="20"/>
        </w:rPr>
        <w:t>areas such as</w:t>
      </w:r>
      <w:r w:rsidRPr="000E73E3">
        <w:rPr>
          <w:sz w:val="20"/>
          <w:szCs w:val="20"/>
        </w:rPr>
        <w:t xml:space="preserve"> digital marketing, media, </w:t>
      </w:r>
      <w:r w:rsidR="007E3CB0">
        <w:rPr>
          <w:sz w:val="20"/>
          <w:szCs w:val="20"/>
        </w:rPr>
        <w:t>advertising, retail and e-commerce, social media, demographics</w:t>
      </w:r>
      <w:r w:rsidR="001D0EC8">
        <w:rPr>
          <w:sz w:val="20"/>
          <w:szCs w:val="20"/>
        </w:rPr>
        <w:t xml:space="preserve">; </w:t>
      </w:r>
      <w:r w:rsidR="001343CB">
        <w:rPr>
          <w:sz w:val="20"/>
          <w:szCs w:val="20"/>
        </w:rPr>
        <w:t>global and some country coverage.</w:t>
      </w:r>
    </w:p>
    <w:p w14:paraId="7C2A4CF8" w14:textId="7DD7CAF0" w:rsidR="00D02834" w:rsidRDefault="00D02834" w:rsidP="00525A60">
      <w:pPr>
        <w:rPr>
          <w:color w:val="4472C4" w:themeColor="accent1"/>
          <w:sz w:val="20"/>
          <w:szCs w:val="20"/>
        </w:rPr>
      </w:pPr>
    </w:p>
    <w:p w14:paraId="5A915B56" w14:textId="1509BB13" w:rsidR="00D02834" w:rsidRDefault="004C7A16" w:rsidP="00525A60">
      <w:pPr>
        <w:rPr>
          <w:b/>
          <w:bCs/>
          <w:sz w:val="20"/>
          <w:szCs w:val="20"/>
        </w:rPr>
      </w:pPr>
      <w:r w:rsidRPr="004C7A16">
        <w:rPr>
          <w:b/>
          <w:bCs/>
          <w:sz w:val="20"/>
          <w:szCs w:val="20"/>
        </w:rPr>
        <w:t>Mintel</w:t>
      </w:r>
    </w:p>
    <w:p w14:paraId="315A83FF" w14:textId="72CAAF8F" w:rsidR="004C7A16" w:rsidRDefault="0034619F" w:rsidP="00525A60">
      <w:pPr>
        <w:rPr>
          <w:color w:val="4472C4" w:themeColor="accent1"/>
          <w:sz w:val="20"/>
          <w:szCs w:val="20"/>
        </w:rPr>
      </w:pPr>
      <w:hyperlink r:id="rId17" w:tgtFrame="_blank" w:history="1">
        <w:r w:rsidR="004C7A16" w:rsidRPr="004C7A16">
          <w:rPr>
            <w:color w:val="4472C4" w:themeColor="accent1"/>
            <w:sz w:val="20"/>
            <w:szCs w:val="20"/>
            <w:u w:val="single"/>
          </w:rPr>
          <w:t>http://led.uwindsor.ca/mintel</w:t>
        </w:r>
      </w:hyperlink>
    </w:p>
    <w:p w14:paraId="64BDF05E" w14:textId="340B9E0E" w:rsidR="005A60EF" w:rsidRPr="005A60EF" w:rsidRDefault="005A60EF" w:rsidP="00525A60">
      <w:pPr>
        <w:rPr>
          <w:b/>
          <w:bCs/>
          <w:sz w:val="20"/>
          <w:szCs w:val="20"/>
        </w:rPr>
      </w:pPr>
      <w:r>
        <w:rPr>
          <w:sz w:val="20"/>
          <w:szCs w:val="20"/>
        </w:rPr>
        <w:t>Canadian reports; overview of market si</w:t>
      </w:r>
      <w:r w:rsidR="009964D7">
        <w:rPr>
          <w:sz w:val="20"/>
          <w:szCs w:val="20"/>
        </w:rPr>
        <w:t xml:space="preserve">ze, including a </w:t>
      </w:r>
      <w:r w:rsidR="00294B3A">
        <w:rPr>
          <w:sz w:val="20"/>
          <w:szCs w:val="20"/>
        </w:rPr>
        <w:t>five</w:t>
      </w:r>
      <w:r w:rsidR="009964D7">
        <w:rPr>
          <w:sz w:val="20"/>
          <w:szCs w:val="20"/>
        </w:rPr>
        <w:t xml:space="preserve"> year forecast, brand share, category trends, consumer attitudes and behaviours</w:t>
      </w:r>
      <w:r w:rsidR="000E73E3">
        <w:rPr>
          <w:sz w:val="20"/>
          <w:szCs w:val="20"/>
        </w:rPr>
        <w:t xml:space="preserve">; </w:t>
      </w:r>
      <w:r w:rsidR="001A4E6F">
        <w:rPr>
          <w:sz w:val="20"/>
          <w:szCs w:val="20"/>
        </w:rPr>
        <w:t>each report also includes</w:t>
      </w:r>
      <w:r w:rsidR="004B32E8">
        <w:rPr>
          <w:sz w:val="20"/>
          <w:szCs w:val="20"/>
        </w:rPr>
        <w:t xml:space="preserve"> downloadable consumer survey data.</w:t>
      </w:r>
    </w:p>
    <w:p w14:paraId="28ACE566" w14:textId="77777777" w:rsidR="008935C9" w:rsidRDefault="008935C9" w:rsidP="00B41125">
      <w:pPr>
        <w:rPr>
          <w:rFonts w:eastAsia="Times New Roman"/>
          <w:b/>
          <w:bCs/>
          <w:sz w:val="20"/>
          <w:szCs w:val="20"/>
          <w:lang w:val="en"/>
        </w:rPr>
      </w:pPr>
    </w:p>
    <w:p w14:paraId="0F1982D4" w14:textId="77777777" w:rsidR="008935C9" w:rsidRDefault="008935C9" w:rsidP="00B41125">
      <w:pPr>
        <w:rPr>
          <w:rFonts w:eastAsia="Times New Roman"/>
          <w:b/>
          <w:bCs/>
          <w:sz w:val="20"/>
          <w:szCs w:val="20"/>
          <w:lang w:val="en"/>
        </w:rPr>
      </w:pPr>
    </w:p>
    <w:p w14:paraId="4703220D" w14:textId="0BE94570" w:rsidR="00B41125" w:rsidRPr="00425E4B" w:rsidRDefault="00B41125" w:rsidP="00B41125">
      <w:pPr>
        <w:rPr>
          <w:rFonts w:eastAsia="Times New Roman"/>
          <w:bCs/>
          <w:sz w:val="20"/>
          <w:szCs w:val="20"/>
          <w:lang w:val="en"/>
        </w:rPr>
      </w:pPr>
      <w:r w:rsidRPr="00425E4B">
        <w:rPr>
          <w:rFonts w:eastAsia="Times New Roman"/>
          <w:b/>
          <w:bCs/>
          <w:sz w:val="20"/>
          <w:szCs w:val="20"/>
          <w:lang w:val="en"/>
        </w:rPr>
        <w:t>Global Market Information Database: Passport</w:t>
      </w:r>
      <w:r w:rsidRPr="00425E4B">
        <w:rPr>
          <w:rFonts w:eastAsia="Times New Roman"/>
          <w:bCs/>
          <w:sz w:val="20"/>
          <w:szCs w:val="20"/>
          <w:lang w:val="en"/>
        </w:rPr>
        <w:t xml:space="preserve"> </w:t>
      </w:r>
    </w:p>
    <w:p w14:paraId="5E3E20DE" w14:textId="77777777" w:rsidR="00B41125" w:rsidRPr="00425E4B" w:rsidRDefault="0034619F" w:rsidP="00B41125">
      <w:pPr>
        <w:rPr>
          <w:rFonts w:eastAsia="Times New Roman"/>
          <w:bCs/>
          <w:color w:val="4472C4" w:themeColor="accent1"/>
          <w:sz w:val="20"/>
          <w:szCs w:val="20"/>
          <w:u w:val="single"/>
          <w:lang w:val="en"/>
        </w:rPr>
      </w:pPr>
      <w:hyperlink r:id="rId18" w:history="1">
        <w:r w:rsidR="00B41125" w:rsidRPr="00425E4B">
          <w:rPr>
            <w:rFonts w:eastAsia="Times New Roman"/>
            <w:bCs/>
            <w:color w:val="4472C4" w:themeColor="accent1"/>
            <w:sz w:val="20"/>
            <w:szCs w:val="20"/>
            <w:u w:val="single"/>
            <w:lang w:val="en"/>
          </w:rPr>
          <w:t>http://led.uwindsor.ca/gmid</w:t>
        </w:r>
      </w:hyperlink>
    </w:p>
    <w:p w14:paraId="107FBDD1" w14:textId="77777777" w:rsidR="00B41125" w:rsidRDefault="00B41125" w:rsidP="00B41125">
      <w:pPr>
        <w:rPr>
          <w:rFonts w:eastAsia="Times New Roman"/>
          <w:bCs/>
          <w:color w:val="5B9BD5" w:themeColor="accent5"/>
          <w:sz w:val="20"/>
          <w:szCs w:val="20"/>
          <w:lang w:val="en"/>
        </w:rPr>
      </w:pPr>
    </w:p>
    <w:p w14:paraId="0FA1B440" w14:textId="48EF9308" w:rsidR="00B41125" w:rsidRDefault="00B41125" w:rsidP="00B41125">
      <w:pPr>
        <w:rPr>
          <w:sz w:val="20"/>
          <w:szCs w:val="20"/>
        </w:rPr>
      </w:pPr>
      <w:r>
        <w:rPr>
          <w:sz w:val="20"/>
          <w:szCs w:val="20"/>
        </w:rPr>
        <w:t>An international database with both global and country level industry reports and statistics. Its focus is consumer goods and services</w:t>
      </w:r>
      <w:r w:rsidR="00FA0E63">
        <w:rPr>
          <w:sz w:val="20"/>
          <w:szCs w:val="20"/>
        </w:rPr>
        <w:t>.</w:t>
      </w:r>
      <w:r w:rsidR="0009515E">
        <w:rPr>
          <w:sz w:val="20"/>
          <w:szCs w:val="20"/>
        </w:rPr>
        <w:t xml:space="preserve"> Under the Consumers tab</w:t>
      </w:r>
      <w:r w:rsidR="00113A84">
        <w:rPr>
          <w:sz w:val="20"/>
          <w:szCs w:val="20"/>
        </w:rPr>
        <w:t xml:space="preserve">, there is information on Digital Consumers, Households, Income and Expenditure, Lifestyles, and Population. </w:t>
      </w:r>
      <w:r w:rsidR="00094D2C">
        <w:rPr>
          <w:sz w:val="20"/>
          <w:szCs w:val="20"/>
        </w:rPr>
        <w:t>Also, try the</w:t>
      </w:r>
      <w:r>
        <w:rPr>
          <w:sz w:val="20"/>
          <w:szCs w:val="20"/>
        </w:rPr>
        <w:t xml:space="preserve"> Industries tab</w:t>
      </w:r>
      <w:r w:rsidR="00AB1482">
        <w:rPr>
          <w:sz w:val="20"/>
          <w:szCs w:val="20"/>
        </w:rPr>
        <w:t>.</w:t>
      </w:r>
      <w:r w:rsidR="00AA7347">
        <w:rPr>
          <w:sz w:val="20"/>
          <w:szCs w:val="20"/>
        </w:rPr>
        <w:t xml:space="preserve"> </w:t>
      </w:r>
      <w:r w:rsidR="00251769">
        <w:rPr>
          <w:sz w:val="20"/>
          <w:szCs w:val="20"/>
        </w:rPr>
        <w:t>For your industry: g</w:t>
      </w:r>
      <w:r w:rsidR="00AA7347">
        <w:rPr>
          <w:sz w:val="20"/>
          <w:szCs w:val="20"/>
        </w:rPr>
        <w:t>o to C</w:t>
      </w:r>
      <w:r>
        <w:rPr>
          <w:sz w:val="20"/>
          <w:szCs w:val="20"/>
        </w:rPr>
        <w:t>ountry Reports</w:t>
      </w:r>
      <w:r w:rsidR="00AA7347">
        <w:rPr>
          <w:sz w:val="20"/>
          <w:szCs w:val="20"/>
        </w:rPr>
        <w:t xml:space="preserve"> </w:t>
      </w:r>
      <w:r w:rsidR="00251769">
        <w:rPr>
          <w:sz w:val="20"/>
          <w:szCs w:val="20"/>
        </w:rPr>
        <w:t xml:space="preserve">and </w:t>
      </w:r>
      <w:r>
        <w:rPr>
          <w:sz w:val="20"/>
          <w:szCs w:val="20"/>
        </w:rPr>
        <w:t>select your industry sub-category and country.</w:t>
      </w:r>
      <w:r w:rsidR="00FA0E63">
        <w:rPr>
          <w:sz w:val="20"/>
          <w:szCs w:val="20"/>
        </w:rPr>
        <w:t xml:space="preserve"> Information includes trends, market size and data, and competitive landscape.</w:t>
      </w:r>
    </w:p>
    <w:p w14:paraId="498CAD01" w14:textId="77777777" w:rsidR="00B41125" w:rsidRDefault="00B41125" w:rsidP="00B41125">
      <w:pPr>
        <w:rPr>
          <w:sz w:val="20"/>
          <w:szCs w:val="20"/>
        </w:rPr>
      </w:pPr>
    </w:p>
    <w:p w14:paraId="34D5CA38" w14:textId="77777777" w:rsidR="00B41125" w:rsidRDefault="00B41125" w:rsidP="00B41125">
      <w:pPr>
        <w:rPr>
          <w:sz w:val="20"/>
          <w:szCs w:val="20"/>
        </w:rPr>
      </w:pPr>
    </w:p>
    <w:p w14:paraId="08BB8B6E" w14:textId="04CB5C2C" w:rsidR="00B41125" w:rsidRDefault="00B41125" w:rsidP="00B41125">
      <w:pPr>
        <w:rPr>
          <w:b/>
          <w:sz w:val="20"/>
          <w:szCs w:val="20"/>
        </w:rPr>
      </w:pPr>
      <w:r w:rsidRPr="008554BF">
        <w:rPr>
          <w:b/>
          <w:sz w:val="20"/>
          <w:szCs w:val="20"/>
        </w:rPr>
        <w:t>Market Research.com</w:t>
      </w:r>
    </w:p>
    <w:p w14:paraId="1DE0C092" w14:textId="77777777" w:rsidR="00B41125" w:rsidRPr="008554BF" w:rsidRDefault="0034619F" w:rsidP="00B41125">
      <w:pPr>
        <w:rPr>
          <w:color w:val="005596"/>
          <w:sz w:val="20"/>
          <w:szCs w:val="20"/>
          <w:u w:val="single"/>
          <w:lang w:val="en"/>
        </w:rPr>
      </w:pPr>
      <w:hyperlink r:id="rId19" w:tgtFrame="_blank" w:history="1">
        <w:r w:rsidR="00B41125" w:rsidRPr="008554BF">
          <w:rPr>
            <w:color w:val="005596"/>
            <w:sz w:val="20"/>
            <w:szCs w:val="20"/>
            <w:u w:val="single"/>
            <w:lang w:val="en"/>
          </w:rPr>
          <w:t>http://led.uwindsor.ca/market-research</w:t>
        </w:r>
      </w:hyperlink>
    </w:p>
    <w:p w14:paraId="52487110" w14:textId="77777777" w:rsidR="00B41125" w:rsidRDefault="00B41125" w:rsidP="00B41125">
      <w:pPr>
        <w:rPr>
          <w:color w:val="636363"/>
          <w:sz w:val="20"/>
          <w:szCs w:val="20"/>
          <w:lang w:val="en"/>
        </w:rPr>
      </w:pPr>
    </w:p>
    <w:p w14:paraId="40264C5A" w14:textId="099322AC" w:rsidR="00B41125" w:rsidRDefault="00B41125" w:rsidP="00B41125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Global and U.S. reports for service industries, consumer goods, food </w:t>
      </w:r>
      <w:r w:rsidR="00155E88">
        <w:rPr>
          <w:sz w:val="20"/>
          <w:szCs w:val="20"/>
          <w:lang w:val="en"/>
        </w:rPr>
        <w:t>and</w:t>
      </w:r>
      <w:r>
        <w:rPr>
          <w:sz w:val="20"/>
          <w:szCs w:val="20"/>
          <w:lang w:val="en"/>
        </w:rPr>
        <w:t xml:space="preserve"> beverage, heavy industry, life science, the public sector, and technology &amp; media. </w:t>
      </w:r>
      <w:r w:rsidR="00457C35">
        <w:rPr>
          <w:sz w:val="20"/>
          <w:szCs w:val="20"/>
          <w:lang w:val="en"/>
        </w:rPr>
        <w:t>There are also reports on demographic</w:t>
      </w:r>
      <w:r w:rsidR="007114BE">
        <w:rPr>
          <w:sz w:val="20"/>
          <w:szCs w:val="20"/>
          <w:lang w:val="en"/>
        </w:rPr>
        <w:t>s and consumer</w:t>
      </w:r>
      <w:r w:rsidR="00155E88">
        <w:rPr>
          <w:sz w:val="20"/>
          <w:szCs w:val="20"/>
          <w:lang w:val="en"/>
        </w:rPr>
        <w:t xml:space="preserve"> attitudes and </w:t>
      </w:r>
      <w:proofErr w:type="spellStart"/>
      <w:r w:rsidR="00155E88">
        <w:rPr>
          <w:sz w:val="20"/>
          <w:szCs w:val="20"/>
          <w:lang w:val="en"/>
        </w:rPr>
        <w:t>behaviour</w:t>
      </w:r>
      <w:proofErr w:type="spellEnd"/>
      <w:r w:rsidR="00155E88">
        <w:rPr>
          <w:sz w:val="20"/>
          <w:szCs w:val="20"/>
          <w:lang w:val="en"/>
        </w:rPr>
        <w:t xml:space="preserve">. </w:t>
      </w:r>
      <w:r>
        <w:rPr>
          <w:sz w:val="20"/>
          <w:szCs w:val="20"/>
          <w:lang w:val="en"/>
        </w:rPr>
        <w:t xml:space="preserve">Report providers include: </w:t>
      </w:r>
      <w:proofErr w:type="spellStart"/>
      <w:r>
        <w:rPr>
          <w:sz w:val="20"/>
          <w:szCs w:val="20"/>
          <w:lang w:val="en"/>
        </w:rPr>
        <w:t>Kalorma</w:t>
      </w:r>
      <w:proofErr w:type="spellEnd"/>
      <w:r>
        <w:rPr>
          <w:sz w:val="20"/>
          <w:szCs w:val="20"/>
          <w:lang w:val="en"/>
        </w:rPr>
        <w:t xml:space="preserve">, Packaged Facts, SBI Energy, Simba Information, Freedonia Focus, and Paul </w:t>
      </w:r>
      <w:proofErr w:type="spellStart"/>
      <w:r>
        <w:rPr>
          <w:sz w:val="20"/>
          <w:szCs w:val="20"/>
          <w:lang w:val="en"/>
        </w:rPr>
        <w:t>Budde</w:t>
      </w:r>
      <w:proofErr w:type="spellEnd"/>
      <w:r>
        <w:rPr>
          <w:sz w:val="20"/>
          <w:szCs w:val="20"/>
          <w:lang w:val="en"/>
        </w:rPr>
        <w:t>.</w:t>
      </w:r>
    </w:p>
    <w:p w14:paraId="6CA5C6D8" w14:textId="2ECA4CAC" w:rsidR="00CE61BE" w:rsidRDefault="00CE61BE" w:rsidP="00B41125">
      <w:pPr>
        <w:rPr>
          <w:sz w:val="20"/>
          <w:szCs w:val="20"/>
          <w:lang w:val="en"/>
        </w:rPr>
      </w:pPr>
    </w:p>
    <w:p w14:paraId="21EC343C" w14:textId="7D9C9BCA" w:rsidR="00CE61BE" w:rsidRDefault="00CE61BE" w:rsidP="00B41125">
      <w:pPr>
        <w:rPr>
          <w:sz w:val="20"/>
          <w:szCs w:val="20"/>
          <w:lang w:val="en"/>
        </w:rPr>
      </w:pPr>
    </w:p>
    <w:p w14:paraId="5CBEF117" w14:textId="536FEF97" w:rsidR="00EB6CD8" w:rsidRDefault="00EB6CD8" w:rsidP="00EB6CD8">
      <w:pPr>
        <w:rPr>
          <w:b/>
          <w:sz w:val="20"/>
          <w:szCs w:val="20"/>
        </w:rPr>
      </w:pPr>
      <w:r w:rsidRPr="00EB6CD8">
        <w:rPr>
          <w:b/>
          <w:sz w:val="20"/>
          <w:szCs w:val="20"/>
        </w:rPr>
        <w:t>IBISWorld</w:t>
      </w:r>
    </w:p>
    <w:p w14:paraId="2433E4E3" w14:textId="77777777" w:rsidR="00EB6CD8" w:rsidRPr="00EB6CD8" w:rsidRDefault="0034619F" w:rsidP="00EB6CD8">
      <w:pPr>
        <w:rPr>
          <w:color w:val="4472C4" w:themeColor="accent1"/>
          <w:sz w:val="20"/>
          <w:szCs w:val="20"/>
          <w:u w:val="single"/>
        </w:rPr>
      </w:pPr>
      <w:hyperlink r:id="rId20" w:history="1">
        <w:r w:rsidR="00EB6CD8" w:rsidRPr="00EB6CD8">
          <w:rPr>
            <w:rStyle w:val="Hyperlink"/>
            <w:color w:val="4472C4" w:themeColor="accent1"/>
            <w:sz w:val="20"/>
            <w:szCs w:val="20"/>
          </w:rPr>
          <w:t>http://led.uwindsor.ca/ibisworld</w:t>
        </w:r>
      </w:hyperlink>
    </w:p>
    <w:p w14:paraId="75E090A8" w14:textId="77777777" w:rsidR="00EB6CD8" w:rsidRDefault="00EB6CD8" w:rsidP="00EB6CD8">
      <w:pPr>
        <w:rPr>
          <w:sz w:val="20"/>
          <w:szCs w:val="20"/>
        </w:rPr>
      </w:pPr>
    </w:p>
    <w:p w14:paraId="7C1184D9" w14:textId="078DE8D2" w:rsidR="00CE61BE" w:rsidRDefault="00EB6CD8" w:rsidP="00B41125">
      <w:pPr>
        <w:rPr>
          <w:sz w:val="20"/>
          <w:szCs w:val="20"/>
        </w:rPr>
      </w:pPr>
      <w:r>
        <w:rPr>
          <w:sz w:val="20"/>
          <w:szCs w:val="20"/>
        </w:rPr>
        <w:t xml:space="preserve">A broad range of industry reports for the United States, Canada, Ontario, and China; also a few global reports. </w:t>
      </w:r>
      <w:r w:rsidR="00C236BA">
        <w:rPr>
          <w:sz w:val="20"/>
          <w:szCs w:val="20"/>
        </w:rPr>
        <w:t>Within each</w:t>
      </w:r>
      <w:r w:rsidR="0067640A">
        <w:rPr>
          <w:sz w:val="20"/>
          <w:szCs w:val="20"/>
        </w:rPr>
        <w:t xml:space="preserve"> </w:t>
      </w:r>
      <w:r w:rsidR="00C236BA">
        <w:rPr>
          <w:sz w:val="20"/>
          <w:szCs w:val="20"/>
        </w:rPr>
        <w:t>report there is a section on Products and Markets</w:t>
      </w:r>
      <w:r w:rsidR="00A43450">
        <w:rPr>
          <w:sz w:val="20"/>
          <w:szCs w:val="20"/>
        </w:rPr>
        <w:t xml:space="preserve"> which covers c</w:t>
      </w:r>
      <w:r w:rsidR="009B3A9E">
        <w:rPr>
          <w:sz w:val="20"/>
          <w:szCs w:val="20"/>
        </w:rPr>
        <w:t>onsumer</w:t>
      </w:r>
      <w:r w:rsidR="00A43450">
        <w:rPr>
          <w:sz w:val="20"/>
          <w:szCs w:val="20"/>
        </w:rPr>
        <w:t xml:space="preserve"> </w:t>
      </w:r>
      <w:r w:rsidR="002D027E">
        <w:rPr>
          <w:sz w:val="20"/>
          <w:szCs w:val="20"/>
        </w:rPr>
        <w:t xml:space="preserve">demand and </w:t>
      </w:r>
      <w:r w:rsidR="00A43450">
        <w:rPr>
          <w:sz w:val="20"/>
          <w:szCs w:val="20"/>
        </w:rPr>
        <w:t>trends</w:t>
      </w:r>
      <w:r w:rsidR="002D027E">
        <w:rPr>
          <w:sz w:val="20"/>
          <w:szCs w:val="20"/>
        </w:rPr>
        <w:t>.</w:t>
      </w:r>
    </w:p>
    <w:p w14:paraId="0A875D60" w14:textId="0A6A9D84" w:rsidR="00A820A8" w:rsidRDefault="00A820A8" w:rsidP="00B41125">
      <w:pPr>
        <w:rPr>
          <w:sz w:val="20"/>
          <w:szCs w:val="20"/>
        </w:rPr>
      </w:pPr>
    </w:p>
    <w:p w14:paraId="3729773E" w14:textId="20BD69A0" w:rsidR="00A710D9" w:rsidRDefault="00A710D9" w:rsidP="00B41125">
      <w:pPr>
        <w:rPr>
          <w:sz w:val="20"/>
          <w:szCs w:val="20"/>
        </w:rPr>
      </w:pPr>
    </w:p>
    <w:p w14:paraId="1D89E94E" w14:textId="09CC37BC" w:rsidR="00112C60" w:rsidRPr="00112C60" w:rsidRDefault="00112C60" w:rsidP="00B411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Other Sources</w:t>
      </w:r>
    </w:p>
    <w:p w14:paraId="6FDBF07B" w14:textId="7D3F9407" w:rsidR="00A710D9" w:rsidRDefault="00710636" w:rsidP="00B41125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82215B">
        <w:rPr>
          <w:sz w:val="20"/>
          <w:szCs w:val="20"/>
        </w:rPr>
        <w:t>here are also</w:t>
      </w:r>
      <w:r w:rsidR="00C71305">
        <w:rPr>
          <w:sz w:val="20"/>
          <w:szCs w:val="20"/>
        </w:rPr>
        <w:t xml:space="preserve"> reports within other databases that may of interest: </w:t>
      </w:r>
      <w:hyperlink r:id="rId21" w:history="1">
        <w:r w:rsidR="00484691" w:rsidRPr="00FE32AC">
          <w:rPr>
            <w:rStyle w:val="Hyperlink"/>
            <w:color w:val="4472C4" w:themeColor="accent1"/>
            <w:sz w:val="20"/>
            <w:szCs w:val="20"/>
          </w:rPr>
          <w:t>Conference Board of Canada</w:t>
        </w:r>
      </w:hyperlink>
      <w:r w:rsidR="00484691">
        <w:rPr>
          <w:sz w:val="20"/>
          <w:szCs w:val="20"/>
        </w:rPr>
        <w:t xml:space="preserve">, </w:t>
      </w:r>
      <w:hyperlink r:id="rId22" w:history="1">
        <w:r w:rsidR="00484691" w:rsidRPr="007033CB">
          <w:rPr>
            <w:rStyle w:val="Hyperlink"/>
            <w:color w:val="4472C4" w:themeColor="accent1"/>
            <w:sz w:val="20"/>
            <w:szCs w:val="20"/>
          </w:rPr>
          <w:t>Business Source Complete</w:t>
        </w:r>
      </w:hyperlink>
      <w:r w:rsidR="00484691">
        <w:rPr>
          <w:sz w:val="20"/>
          <w:szCs w:val="20"/>
        </w:rPr>
        <w:t xml:space="preserve">, </w:t>
      </w:r>
      <w:hyperlink r:id="rId23" w:history="1">
        <w:r w:rsidR="00484691" w:rsidRPr="004A2B65">
          <w:rPr>
            <w:rStyle w:val="Hyperlink"/>
            <w:color w:val="4472C4" w:themeColor="accent1"/>
            <w:sz w:val="20"/>
            <w:szCs w:val="20"/>
          </w:rPr>
          <w:t>Pro</w:t>
        </w:r>
        <w:r w:rsidR="004B0D6B">
          <w:rPr>
            <w:rStyle w:val="Hyperlink"/>
            <w:color w:val="4472C4" w:themeColor="accent1"/>
            <w:sz w:val="20"/>
            <w:szCs w:val="20"/>
          </w:rPr>
          <w:t>Q</w:t>
        </w:r>
        <w:r w:rsidR="00484691" w:rsidRPr="004A2B65">
          <w:rPr>
            <w:rStyle w:val="Hyperlink"/>
            <w:color w:val="4472C4" w:themeColor="accent1"/>
            <w:sz w:val="20"/>
            <w:szCs w:val="20"/>
          </w:rPr>
          <w:t>uest Business</w:t>
        </w:r>
      </w:hyperlink>
      <w:r w:rsidR="00484691">
        <w:rPr>
          <w:sz w:val="20"/>
          <w:szCs w:val="20"/>
        </w:rPr>
        <w:t xml:space="preserve">, </w:t>
      </w:r>
      <w:hyperlink r:id="rId24" w:history="1">
        <w:proofErr w:type="spellStart"/>
        <w:r w:rsidR="005F1878" w:rsidRPr="00864A6D">
          <w:rPr>
            <w:rStyle w:val="Hyperlink"/>
            <w:color w:val="4472C4" w:themeColor="accent1"/>
            <w:sz w:val="20"/>
            <w:szCs w:val="20"/>
          </w:rPr>
          <w:t>Mergent</w:t>
        </w:r>
        <w:proofErr w:type="spellEnd"/>
        <w:r w:rsidR="005F1878" w:rsidRPr="00864A6D">
          <w:rPr>
            <w:rStyle w:val="Hyperlink"/>
            <w:color w:val="4472C4" w:themeColor="accent1"/>
            <w:sz w:val="20"/>
            <w:szCs w:val="20"/>
          </w:rPr>
          <w:t xml:space="preserve"> Intellect: First Research</w:t>
        </w:r>
      </w:hyperlink>
    </w:p>
    <w:p w14:paraId="0F7CB900" w14:textId="3ED1F4FD" w:rsidR="00A820A8" w:rsidRDefault="00A820A8" w:rsidP="00B41125">
      <w:pPr>
        <w:rPr>
          <w:sz w:val="20"/>
          <w:szCs w:val="20"/>
        </w:rPr>
      </w:pPr>
    </w:p>
    <w:p w14:paraId="17B06C66" w14:textId="77777777" w:rsidR="00A820A8" w:rsidRDefault="00A820A8" w:rsidP="00B41125">
      <w:pPr>
        <w:rPr>
          <w:sz w:val="20"/>
          <w:szCs w:val="20"/>
          <w:lang w:val="en"/>
        </w:rPr>
      </w:pPr>
    </w:p>
    <w:p w14:paraId="7F886ED9" w14:textId="77777777" w:rsidR="008935C9" w:rsidRDefault="008935C9" w:rsidP="00B41125">
      <w:pPr>
        <w:rPr>
          <w:sz w:val="20"/>
          <w:szCs w:val="20"/>
          <w:lang w:val="en"/>
        </w:rPr>
      </w:pPr>
    </w:p>
    <w:p w14:paraId="46D71FC4" w14:textId="77777777" w:rsidR="00694006" w:rsidRPr="00FE2EC2" w:rsidRDefault="00694006" w:rsidP="00525A60">
      <w:pPr>
        <w:rPr>
          <w:b/>
          <w:bCs/>
        </w:rPr>
      </w:pPr>
    </w:p>
    <w:p w14:paraId="565EE448" w14:textId="77777777" w:rsidR="00E373DC" w:rsidRDefault="00E373DC">
      <w:pPr>
        <w:rPr>
          <w:b/>
          <w:bCs/>
        </w:rPr>
      </w:pPr>
      <w:r>
        <w:rPr>
          <w:b/>
          <w:bCs/>
        </w:rPr>
        <w:br w:type="page"/>
      </w:r>
    </w:p>
    <w:p w14:paraId="6F37EA29" w14:textId="77777777" w:rsidR="00E373DC" w:rsidRDefault="00E373DC" w:rsidP="00525A60">
      <w:pPr>
        <w:rPr>
          <w:b/>
          <w:bCs/>
        </w:rPr>
      </w:pPr>
    </w:p>
    <w:p w14:paraId="32DCC75D" w14:textId="11687407" w:rsidR="00E72447" w:rsidRDefault="001D03BA" w:rsidP="00525A60">
      <w:pPr>
        <w:rPr>
          <w:b/>
          <w:bCs/>
        </w:rPr>
      </w:pPr>
      <w:bookmarkStart w:id="2" w:name="Government_Statistics"/>
      <w:r>
        <w:rPr>
          <w:b/>
          <w:bCs/>
        </w:rPr>
        <w:t>Government</w:t>
      </w:r>
      <w:r w:rsidR="00FB770D">
        <w:rPr>
          <w:b/>
          <w:bCs/>
        </w:rPr>
        <w:t xml:space="preserve"> Statistics</w:t>
      </w:r>
    </w:p>
    <w:bookmarkEnd w:id="2"/>
    <w:p w14:paraId="227129B2" w14:textId="6A595EFD" w:rsidR="00FB770D" w:rsidRDefault="00FB770D" w:rsidP="00525A60">
      <w:pPr>
        <w:rPr>
          <w:b/>
          <w:bCs/>
        </w:rPr>
      </w:pPr>
    </w:p>
    <w:p w14:paraId="019DFB23" w14:textId="1302D953" w:rsidR="00FB770D" w:rsidRDefault="004816C8" w:rsidP="00525A60">
      <w:pPr>
        <w:rPr>
          <w:sz w:val="20"/>
          <w:szCs w:val="20"/>
        </w:rPr>
      </w:pPr>
      <w:r>
        <w:rPr>
          <w:sz w:val="20"/>
          <w:szCs w:val="20"/>
        </w:rPr>
        <w:t xml:space="preserve">As well as </w:t>
      </w:r>
      <w:r w:rsidR="00372EF4">
        <w:rPr>
          <w:sz w:val="20"/>
          <w:szCs w:val="20"/>
        </w:rPr>
        <w:t xml:space="preserve">the consumer information produced by the private sector, </w:t>
      </w:r>
      <w:r w:rsidR="00D86814">
        <w:rPr>
          <w:sz w:val="20"/>
          <w:szCs w:val="20"/>
        </w:rPr>
        <w:t xml:space="preserve">governments </w:t>
      </w:r>
      <w:r w:rsidR="00D4648A">
        <w:rPr>
          <w:sz w:val="20"/>
          <w:szCs w:val="20"/>
        </w:rPr>
        <w:t>produce</w:t>
      </w:r>
      <w:r w:rsidR="002D3EB2">
        <w:rPr>
          <w:sz w:val="20"/>
          <w:szCs w:val="20"/>
        </w:rPr>
        <w:t xml:space="preserve"> their own</w:t>
      </w:r>
      <w:r w:rsidR="0088396F">
        <w:rPr>
          <w:sz w:val="20"/>
          <w:szCs w:val="20"/>
        </w:rPr>
        <w:t xml:space="preserve"> information that describe populations</w:t>
      </w:r>
      <w:r w:rsidR="002B310C">
        <w:rPr>
          <w:sz w:val="20"/>
          <w:szCs w:val="20"/>
        </w:rPr>
        <w:t>, the</w:t>
      </w:r>
      <w:r w:rsidR="00D83018">
        <w:rPr>
          <w:sz w:val="20"/>
          <w:szCs w:val="20"/>
        </w:rPr>
        <w:t xml:space="preserve"> trends and </w:t>
      </w:r>
      <w:r w:rsidR="002B310C">
        <w:rPr>
          <w:sz w:val="20"/>
          <w:szCs w:val="20"/>
        </w:rPr>
        <w:t xml:space="preserve">their </w:t>
      </w:r>
      <w:r w:rsidR="00D83018">
        <w:rPr>
          <w:sz w:val="20"/>
          <w:szCs w:val="20"/>
        </w:rPr>
        <w:t xml:space="preserve">behaviours. </w:t>
      </w:r>
      <w:r w:rsidR="00F6463F">
        <w:rPr>
          <w:sz w:val="20"/>
          <w:szCs w:val="20"/>
        </w:rPr>
        <w:t>It can be quite detailed,</w:t>
      </w:r>
      <w:r w:rsidR="00B51BA2">
        <w:rPr>
          <w:sz w:val="20"/>
          <w:szCs w:val="20"/>
        </w:rPr>
        <w:t xml:space="preserve"> </w:t>
      </w:r>
      <w:r w:rsidR="00F6463F">
        <w:rPr>
          <w:sz w:val="20"/>
          <w:szCs w:val="20"/>
        </w:rPr>
        <w:t xml:space="preserve">but is often a little dated. </w:t>
      </w:r>
      <w:hyperlink r:id="rId25" w:history="1">
        <w:r w:rsidR="005D779E" w:rsidRPr="001D594E">
          <w:rPr>
            <w:rStyle w:val="Hyperlink"/>
            <w:b/>
            <w:bCs/>
            <w:color w:val="4472C4" w:themeColor="accent1"/>
            <w:sz w:val="20"/>
            <w:szCs w:val="20"/>
          </w:rPr>
          <w:t>Statistics Canada</w:t>
        </w:r>
      </w:hyperlink>
      <w:r w:rsidR="005D779E">
        <w:rPr>
          <w:sz w:val="20"/>
          <w:szCs w:val="20"/>
        </w:rPr>
        <w:t xml:space="preserve"> is just one example</w:t>
      </w:r>
      <w:r w:rsidR="00C11E70">
        <w:rPr>
          <w:sz w:val="20"/>
          <w:szCs w:val="20"/>
        </w:rPr>
        <w:t>:</w:t>
      </w:r>
    </w:p>
    <w:p w14:paraId="629F440B" w14:textId="130233D7" w:rsidR="00C11E70" w:rsidRDefault="00C11E70" w:rsidP="00525A60">
      <w:pPr>
        <w:rPr>
          <w:sz w:val="20"/>
          <w:szCs w:val="20"/>
        </w:rPr>
      </w:pPr>
    </w:p>
    <w:p w14:paraId="25ABE325" w14:textId="77777777" w:rsidR="009F5BD1" w:rsidRDefault="009F5BD1" w:rsidP="00525A60">
      <w:pPr>
        <w:rPr>
          <w:b/>
          <w:bCs/>
          <w:sz w:val="20"/>
          <w:szCs w:val="20"/>
        </w:rPr>
      </w:pPr>
    </w:p>
    <w:p w14:paraId="0E87912F" w14:textId="1E3D0314" w:rsidR="002E2131" w:rsidRPr="00162360" w:rsidRDefault="00162360" w:rsidP="00525A6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Canadian Census of Population</w:t>
      </w:r>
    </w:p>
    <w:p w14:paraId="70ADF391" w14:textId="4DDBE659" w:rsidR="00F469AE" w:rsidRDefault="0034619F" w:rsidP="00525A60">
      <w:pPr>
        <w:rPr>
          <w:rFonts w:eastAsia="Times New Roman"/>
          <w:sz w:val="20"/>
          <w:szCs w:val="20"/>
        </w:rPr>
      </w:pPr>
      <w:hyperlink r:id="rId26" w:history="1">
        <w:r w:rsidR="00343B36" w:rsidRPr="00A63FE0">
          <w:rPr>
            <w:rStyle w:val="Hyperlink"/>
            <w:rFonts w:eastAsia="Times New Roman"/>
            <w:color w:val="4472C4" w:themeColor="accent1"/>
            <w:sz w:val="20"/>
            <w:szCs w:val="20"/>
          </w:rPr>
          <w:t>https://www12.statcan.gc.ca/census-recensement/2016/dp-pd/prof/index.cfm?Lang=E</w:t>
        </w:r>
      </w:hyperlink>
      <w:r w:rsidR="00525A60">
        <w:rPr>
          <w:rFonts w:eastAsia="Times New Roman"/>
          <w:sz w:val="20"/>
          <w:szCs w:val="20"/>
        </w:rPr>
        <w:br/>
      </w:r>
    </w:p>
    <w:p w14:paraId="7591A167" w14:textId="600C7F90" w:rsidR="00BE5271" w:rsidRDefault="00113879" w:rsidP="00525A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Profile </w:t>
      </w:r>
      <w:r w:rsidR="00640E59">
        <w:rPr>
          <w:rFonts w:eastAsia="Times New Roman"/>
          <w:sz w:val="20"/>
          <w:szCs w:val="20"/>
        </w:rPr>
        <w:t>variables</w:t>
      </w:r>
      <w:r>
        <w:rPr>
          <w:rFonts w:eastAsia="Times New Roman"/>
          <w:sz w:val="20"/>
          <w:szCs w:val="20"/>
        </w:rPr>
        <w:t xml:space="preserve">: </w:t>
      </w:r>
      <w:r w:rsidR="000B106A">
        <w:rPr>
          <w:rFonts w:eastAsia="Times New Roman"/>
          <w:sz w:val="20"/>
          <w:szCs w:val="20"/>
        </w:rPr>
        <w:t>basic demographics</w:t>
      </w:r>
      <w:r w:rsidR="00A806AA">
        <w:rPr>
          <w:rFonts w:eastAsia="Times New Roman"/>
          <w:sz w:val="20"/>
          <w:szCs w:val="20"/>
        </w:rPr>
        <w:t>,</w:t>
      </w:r>
      <w:r w:rsidR="000B106A">
        <w:rPr>
          <w:rFonts w:eastAsia="Times New Roman"/>
          <w:sz w:val="20"/>
          <w:szCs w:val="20"/>
        </w:rPr>
        <w:t xml:space="preserve"> </w:t>
      </w:r>
      <w:r w:rsidR="006259C2">
        <w:rPr>
          <w:rFonts w:eastAsia="Times New Roman"/>
          <w:sz w:val="20"/>
          <w:szCs w:val="20"/>
        </w:rPr>
        <w:t xml:space="preserve">education, </w:t>
      </w:r>
      <w:r w:rsidR="00013DE4">
        <w:rPr>
          <w:rFonts w:eastAsia="Times New Roman"/>
          <w:sz w:val="20"/>
          <w:szCs w:val="20"/>
        </w:rPr>
        <w:t xml:space="preserve">ethnic origin, language, income, labour, religion, </w:t>
      </w:r>
      <w:r w:rsidR="00F83402">
        <w:rPr>
          <w:rFonts w:eastAsia="Times New Roman"/>
          <w:sz w:val="20"/>
          <w:szCs w:val="20"/>
        </w:rPr>
        <w:t>families and households, immigration and citizenship</w:t>
      </w:r>
      <w:r w:rsidR="00A806AA">
        <w:rPr>
          <w:rFonts w:eastAsia="Times New Roman"/>
          <w:sz w:val="20"/>
          <w:szCs w:val="20"/>
        </w:rPr>
        <w:t>, and others</w:t>
      </w:r>
    </w:p>
    <w:p w14:paraId="5A86A78E" w14:textId="7AD6D02B" w:rsidR="006D682A" w:rsidRDefault="006D682A" w:rsidP="00525A60">
      <w:pPr>
        <w:rPr>
          <w:rFonts w:eastAsia="Times New Roman"/>
          <w:sz w:val="20"/>
          <w:szCs w:val="20"/>
        </w:rPr>
      </w:pPr>
    </w:p>
    <w:p w14:paraId="1DFCFCCE" w14:textId="3EE87A89" w:rsidR="006D682A" w:rsidRDefault="006D682A" w:rsidP="00525A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Profile geographies: </w:t>
      </w:r>
      <w:r w:rsidR="0024286F">
        <w:rPr>
          <w:rFonts w:eastAsia="Times New Roman"/>
          <w:sz w:val="20"/>
          <w:szCs w:val="20"/>
        </w:rPr>
        <w:t xml:space="preserve">national, provincial, </w:t>
      </w:r>
      <w:r w:rsidR="00C65F77">
        <w:rPr>
          <w:rFonts w:eastAsia="Times New Roman"/>
          <w:sz w:val="20"/>
          <w:szCs w:val="20"/>
        </w:rPr>
        <w:t>county</w:t>
      </w:r>
      <w:r w:rsidR="006B2F6F">
        <w:rPr>
          <w:rFonts w:eastAsia="Times New Roman"/>
          <w:sz w:val="20"/>
          <w:szCs w:val="20"/>
        </w:rPr>
        <w:t>, metropolitan area, city, and smaller</w:t>
      </w:r>
      <w:r w:rsidR="00C455E9">
        <w:rPr>
          <w:rFonts w:eastAsia="Times New Roman"/>
          <w:sz w:val="20"/>
          <w:szCs w:val="20"/>
        </w:rPr>
        <w:t xml:space="preserve"> areas such as census tracts and dissemination areas</w:t>
      </w:r>
      <w:r w:rsidR="00A06DCC">
        <w:rPr>
          <w:rFonts w:eastAsia="Times New Roman"/>
          <w:sz w:val="20"/>
          <w:szCs w:val="20"/>
        </w:rPr>
        <w:t xml:space="preserve"> that look at</w:t>
      </w:r>
      <w:r w:rsidR="003E2F20">
        <w:rPr>
          <w:rFonts w:eastAsia="Times New Roman"/>
          <w:sz w:val="20"/>
          <w:szCs w:val="20"/>
        </w:rPr>
        <w:t xml:space="preserve"> populations within a few blocks.</w:t>
      </w:r>
    </w:p>
    <w:p w14:paraId="77B1A140" w14:textId="7483F907" w:rsidR="00AC2F14" w:rsidRDefault="00AC2F14" w:rsidP="00525A60">
      <w:pPr>
        <w:rPr>
          <w:rFonts w:eastAsia="Times New Roman"/>
          <w:sz w:val="20"/>
          <w:szCs w:val="20"/>
        </w:rPr>
      </w:pPr>
    </w:p>
    <w:p w14:paraId="05F56739" w14:textId="7DAD900B" w:rsidR="00AC2F14" w:rsidRDefault="00821D39" w:rsidP="00525A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Topic based tabulations: these are available at many levels of geography, some down to </w:t>
      </w:r>
      <w:r w:rsidR="00CA0BF2">
        <w:rPr>
          <w:rFonts w:eastAsia="Times New Roman"/>
          <w:sz w:val="20"/>
          <w:szCs w:val="20"/>
        </w:rPr>
        <w:t>metropolitan areas.</w:t>
      </w:r>
    </w:p>
    <w:p w14:paraId="067BE472" w14:textId="59F792FF" w:rsidR="00E85FB5" w:rsidRDefault="00E85FB5" w:rsidP="00525A60">
      <w:pPr>
        <w:rPr>
          <w:rFonts w:eastAsia="Times New Roman"/>
          <w:sz w:val="20"/>
          <w:szCs w:val="20"/>
        </w:rPr>
      </w:pPr>
    </w:p>
    <w:p w14:paraId="7834A829" w14:textId="373E935A" w:rsidR="00525A60" w:rsidRDefault="00525A60" w:rsidP="00525A60">
      <w:pPr>
        <w:rPr>
          <w:rFonts w:eastAsia="Times New Roman"/>
          <w:bCs/>
          <w:sz w:val="20"/>
          <w:szCs w:val="20"/>
        </w:rPr>
      </w:pPr>
    </w:p>
    <w:p w14:paraId="76A7B1EB" w14:textId="15236FD8" w:rsidR="00781C56" w:rsidRDefault="00781C56" w:rsidP="00525A60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Other Surveys</w:t>
      </w:r>
    </w:p>
    <w:p w14:paraId="0B8666AC" w14:textId="3E1D869D" w:rsidR="00781C56" w:rsidRDefault="00781C56" w:rsidP="00525A60">
      <w:pPr>
        <w:rPr>
          <w:rFonts w:eastAsia="Times New Roman"/>
          <w:b/>
          <w:sz w:val="20"/>
          <w:szCs w:val="20"/>
        </w:rPr>
      </w:pPr>
    </w:p>
    <w:p w14:paraId="6053886F" w14:textId="75030EE8" w:rsidR="00525A60" w:rsidRDefault="00F759F4" w:rsidP="004D01C3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Statistics Canada conducts hundreds of surveys</w:t>
      </w:r>
      <w:r w:rsidR="00147584">
        <w:rPr>
          <w:rFonts w:eastAsia="Times New Roman"/>
          <w:bCs/>
          <w:sz w:val="20"/>
          <w:szCs w:val="20"/>
        </w:rPr>
        <w:t xml:space="preserve"> that </w:t>
      </w:r>
      <w:r w:rsidR="008B3536">
        <w:rPr>
          <w:rFonts w:eastAsia="Times New Roman"/>
          <w:bCs/>
          <w:sz w:val="20"/>
          <w:szCs w:val="20"/>
        </w:rPr>
        <w:t>gather</w:t>
      </w:r>
      <w:r w:rsidR="00147584">
        <w:rPr>
          <w:rFonts w:eastAsia="Times New Roman"/>
          <w:bCs/>
          <w:sz w:val="20"/>
          <w:szCs w:val="20"/>
        </w:rPr>
        <w:t xml:space="preserve"> consumer and industry information, e.g. </w:t>
      </w:r>
      <w:r w:rsidR="002B04A5">
        <w:rPr>
          <w:rFonts w:eastAsia="Times New Roman"/>
          <w:bCs/>
          <w:sz w:val="20"/>
          <w:szCs w:val="20"/>
        </w:rPr>
        <w:t xml:space="preserve">the </w:t>
      </w:r>
      <w:r w:rsidR="00147584">
        <w:rPr>
          <w:rFonts w:eastAsia="Times New Roman"/>
          <w:bCs/>
          <w:sz w:val="20"/>
          <w:szCs w:val="20"/>
        </w:rPr>
        <w:t xml:space="preserve">Survey of Household Spending and </w:t>
      </w:r>
      <w:r w:rsidR="002B04A5">
        <w:rPr>
          <w:rFonts w:eastAsia="Times New Roman"/>
          <w:bCs/>
          <w:sz w:val="20"/>
          <w:szCs w:val="20"/>
        </w:rPr>
        <w:t xml:space="preserve">the Annual Retail Trade Survey. </w:t>
      </w:r>
      <w:r w:rsidR="00E73D85">
        <w:rPr>
          <w:rFonts w:eastAsia="Times New Roman"/>
          <w:bCs/>
          <w:sz w:val="20"/>
          <w:szCs w:val="20"/>
        </w:rPr>
        <w:t xml:space="preserve">One of </w:t>
      </w:r>
      <w:r w:rsidR="005A20C2">
        <w:rPr>
          <w:rFonts w:eastAsia="Times New Roman"/>
          <w:bCs/>
          <w:sz w:val="20"/>
          <w:szCs w:val="20"/>
        </w:rPr>
        <w:t xml:space="preserve">the easiest ways to access some of this </w:t>
      </w:r>
      <w:r w:rsidR="0012564F">
        <w:rPr>
          <w:rFonts w:eastAsia="Times New Roman"/>
          <w:bCs/>
          <w:sz w:val="20"/>
          <w:szCs w:val="20"/>
        </w:rPr>
        <w:t>information</w:t>
      </w:r>
      <w:r w:rsidR="00CD1216">
        <w:rPr>
          <w:rFonts w:eastAsia="Times New Roman"/>
          <w:bCs/>
          <w:sz w:val="20"/>
          <w:szCs w:val="20"/>
        </w:rPr>
        <w:t xml:space="preserve"> is to use the </w:t>
      </w:r>
      <w:hyperlink r:id="rId27" w:history="1">
        <w:r w:rsidR="00CD1216" w:rsidRPr="004F6AB8">
          <w:rPr>
            <w:rStyle w:val="Hyperlink"/>
            <w:rFonts w:eastAsia="Times New Roman"/>
            <w:bCs/>
            <w:color w:val="4472C4" w:themeColor="accent1"/>
            <w:sz w:val="20"/>
            <w:szCs w:val="20"/>
          </w:rPr>
          <w:t>Statistics Canada Subject</w:t>
        </w:r>
        <w:r w:rsidR="004F6AB8" w:rsidRPr="004F6AB8">
          <w:rPr>
            <w:rStyle w:val="Hyperlink"/>
            <w:rFonts w:eastAsia="Times New Roman"/>
            <w:bCs/>
            <w:color w:val="4472C4" w:themeColor="accent1"/>
            <w:sz w:val="20"/>
            <w:szCs w:val="20"/>
          </w:rPr>
          <w:t>s</w:t>
        </w:r>
      </w:hyperlink>
      <w:r w:rsidR="004D01C3">
        <w:rPr>
          <w:rFonts w:eastAsia="Times New Roman"/>
          <w:bCs/>
          <w:color w:val="4472C4" w:themeColor="accent1"/>
          <w:sz w:val="20"/>
          <w:szCs w:val="20"/>
        </w:rPr>
        <w:t xml:space="preserve">. </w:t>
      </w:r>
      <w:r w:rsidR="001C1304">
        <w:rPr>
          <w:rFonts w:eastAsia="Times New Roman"/>
          <w:bCs/>
          <w:sz w:val="20"/>
          <w:szCs w:val="20"/>
        </w:rPr>
        <w:t xml:space="preserve">Select the headings of interest, e.g. </w:t>
      </w:r>
      <w:r w:rsidR="001E568F">
        <w:rPr>
          <w:rFonts w:eastAsia="Times New Roman"/>
          <w:bCs/>
          <w:sz w:val="20"/>
          <w:szCs w:val="20"/>
        </w:rPr>
        <w:t xml:space="preserve">Income, pensions, spending and wealth; </w:t>
      </w:r>
      <w:r w:rsidR="00DF7D78">
        <w:rPr>
          <w:rFonts w:eastAsia="Times New Roman"/>
          <w:bCs/>
          <w:sz w:val="20"/>
          <w:szCs w:val="20"/>
        </w:rPr>
        <w:t xml:space="preserve">Retail and wholesale; Business and consumer </w:t>
      </w:r>
      <w:r w:rsidR="00935205">
        <w:rPr>
          <w:rFonts w:eastAsia="Times New Roman"/>
          <w:bCs/>
          <w:sz w:val="20"/>
          <w:szCs w:val="20"/>
        </w:rPr>
        <w:t xml:space="preserve">services and </w:t>
      </w:r>
      <w:r w:rsidR="00DF7D78">
        <w:rPr>
          <w:rFonts w:eastAsia="Times New Roman"/>
          <w:bCs/>
          <w:sz w:val="20"/>
          <w:szCs w:val="20"/>
        </w:rPr>
        <w:t>culture</w:t>
      </w:r>
      <w:r w:rsidR="001128D7">
        <w:rPr>
          <w:rFonts w:eastAsia="Times New Roman"/>
          <w:bCs/>
          <w:sz w:val="20"/>
          <w:szCs w:val="20"/>
        </w:rPr>
        <w:t>.</w:t>
      </w:r>
    </w:p>
    <w:p w14:paraId="38B40C02" w14:textId="6E3D84A9" w:rsidR="001128D7" w:rsidRDefault="001128D7" w:rsidP="004D01C3">
      <w:pPr>
        <w:rPr>
          <w:rFonts w:eastAsia="Times New Roman"/>
          <w:bCs/>
          <w:sz w:val="20"/>
          <w:szCs w:val="20"/>
        </w:rPr>
      </w:pPr>
    </w:p>
    <w:p w14:paraId="491742BA" w14:textId="1C67B2D0" w:rsidR="001128D7" w:rsidRDefault="001128D7" w:rsidP="004D01C3">
      <w:pPr>
        <w:rPr>
          <w:rFonts w:eastAsia="Times New Roman"/>
          <w:bCs/>
          <w:sz w:val="20"/>
          <w:szCs w:val="20"/>
        </w:rPr>
      </w:pPr>
    </w:p>
    <w:p w14:paraId="5E6DC1E6" w14:textId="77777777" w:rsidR="00CC2D7C" w:rsidRDefault="00CC2D7C" w:rsidP="001128D7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Getting Help</w:t>
      </w:r>
    </w:p>
    <w:p w14:paraId="2CA582BC" w14:textId="77777777" w:rsidR="00CC2D7C" w:rsidRDefault="00CC2D7C" w:rsidP="001128D7">
      <w:pPr>
        <w:rPr>
          <w:rFonts w:eastAsia="Times New Roman"/>
          <w:b/>
          <w:bCs/>
          <w:sz w:val="20"/>
          <w:szCs w:val="20"/>
        </w:rPr>
      </w:pPr>
    </w:p>
    <w:p w14:paraId="44A772A2" w14:textId="0C5D38A0" w:rsidR="003D19AF" w:rsidRDefault="001128D7" w:rsidP="001128D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Finding census </w:t>
      </w:r>
      <w:r w:rsidR="003D19AF">
        <w:rPr>
          <w:rFonts w:eastAsia="Times New Roman"/>
          <w:sz w:val="20"/>
          <w:szCs w:val="20"/>
        </w:rPr>
        <w:t xml:space="preserve">and survey </w:t>
      </w:r>
      <w:r>
        <w:rPr>
          <w:rFonts w:eastAsia="Times New Roman"/>
          <w:sz w:val="20"/>
          <w:szCs w:val="20"/>
        </w:rPr>
        <w:t>data can be quite complicated, so you may need to contact the</w:t>
      </w:r>
      <w:r w:rsidR="003D19AF">
        <w:rPr>
          <w:rFonts w:eastAsia="Times New Roman"/>
          <w:sz w:val="20"/>
          <w:szCs w:val="20"/>
        </w:rPr>
        <w:t xml:space="preserve"> </w:t>
      </w:r>
    </w:p>
    <w:p w14:paraId="28D8A031" w14:textId="3ACB8CC7" w:rsidR="001128D7" w:rsidRDefault="0034619F" w:rsidP="001128D7">
      <w:pPr>
        <w:rPr>
          <w:rFonts w:eastAsia="Times New Roman"/>
          <w:sz w:val="20"/>
          <w:szCs w:val="20"/>
        </w:rPr>
      </w:pPr>
      <w:hyperlink r:id="rId28" w:history="1">
        <w:r w:rsidR="001128D7" w:rsidRPr="005474AA">
          <w:rPr>
            <w:rStyle w:val="Hyperlink"/>
            <w:rFonts w:eastAsia="Times New Roman"/>
            <w:b/>
            <w:bCs/>
            <w:color w:val="4472C4" w:themeColor="accent1"/>
            <w:sz w:val="20"/>
            <w:szCs w:val="20"/>
          </w:rPr>
          <w:t>Academic Data Centre</w:t>
        </w:r>
      </w:hyperlink>
      <w:r w:rsidR="00411C59">
        <w:rPr>
          <w:rFonts w:eastAsia="Times New Roman"/>
          <w:sz w:val="20"/>
          <w:szCs w:val="20"/>
        </w:rPr>
        <w:t xml:space="preserve">. Their email is: </w:t>
      </w:r>
      <w:hyperlink r:id="rId29" w:history="1">
        <w:r w:rsidR="00EB2D15" w:rsidRPr="00EB2D15">
          <w:rPr>
            <w:rStyle w:val="Hyperlink"/>
            <w:rFonts w:eastAsia="Times New Roman"/>
            <w:color w:val="4472C4" w:themeColor="accent1"/>
            <w:sz w:val="20"/>
            <w:szCs w:val="20"/>
          </w:rPr>
          <w:t>libdata@uwindsor.ca</w:t>
        </w:r>
      </w:hyperlink>
    </w:p>
    <w:p w14:paraId="19864308" w14:textId="77777777" w:rsidR="001128D7" w:rsidRDefault="001128D7" w:rsidP="001128D7">
      <w:pPr>
        <w:rPr>
          <w:rFonts w:eastAsia="Times New Roman"/>
          <w:sz w:val="20"/>
          <w:szCs w:val="20"/>
        </w:rPr>
      </w:pPr>
    </w:p>
    <w:p w14:paraId="514395DA" w14:textId="1FC80A26" w:rsidR="001128D7" w:rsidRDefault="001128D7" w:rsidP="004D01C3">
      <w:pPr>
        <w:rPr>
          <w:rFonts w:eastAsia="Times New Roman"/>
          <w:bCs/>
          <w:sz w:val="20"/>
          <w:szCs w:val="20"/>
        </w:rPr>
      </w:pPr>
    </w:p>
    <w:p w14:paraId="583A0BDA" w14:textId="45E57EF0" w:rsidR="00923840" w:rsidRDefault="00923840" w:rsidP="004D01C3">
      <w:pPr>
        <w:rPr>
          <w:rFonts w:eastAsia="Times New Roman"/>
          <w:bCs/>
          <w:sz w:val="20"/>
          <w:szCs w:val="20"/>
        </w:rPr>
      </w:pPr>
    </w:p>
    <w:p w14:paraId="1043A7BD" w14:textId="769D206C" w:rsidR="00923840" w:rsidRDefault="006A0CF0" w:rsidP="004D01C3">
      <w:pPr>
        <w:rPr>
          <w:rFonts w:eastAsia="Times New Roman"/>
          <w:b/>
        </w:rPr>
      </w:pPr>
      <w:bookmarkStart w:id="3" w:name="Consumer_Data"/>
      <w:r>
        <w:rPr>
          <w:rFonts w:eastAsia="Times New Roman"/>
          <w:b/>
        </w:rPr>
        <w:t>Consumer Data</w:t>
      </w:r>
    </w:p>
    <w:bookmarkEnd w:id="3"/>
    <w:p w14:paraId="04F1B85D" w14:textId="483A7544" w:rsidR="00A5043E" w:rsidRDefault="00A5043E" w:rsidP="004D01C3">
      <w:pPr>
        <w:rPr>
          <w:rFonts w:eastAsia="Times New Roman"/>
          <w:b/>
        </w:rPr>
      </w:pPr>
    </w:p>
    <w:p w14:paraId="05B1955D" w14:textId="6645666E" w:rsidR="00A5043E" w:rsidRPr="00465899" w:rsidRDefault="007934DD" w:rsidP="004D01C3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Many of the sources above contain consumer information at the industry level </w:t>
      </w:r>
      <w:r w:rsidR="00DF466A">
        <w:rPr>
          <w:rFonts w:eastAsia="Times New Roman"/>
          <w:bCs/>
          <w:sz w:val="20"/>
          <w:szCs w:val="20"/>
        </w:rPr>
        <w:t>and/or at a variety of geographi</w:t>
      </w:r>
      <w:r w:rsidR="004B1587">
        <w:rPr>
          <w:rFonts w:eastAsia="Times New Roman"/>
          <w:bCs/>
          <w:sz w:val="20"/>
          <w:szCs w:val="20"/>
        </w:rPr>
        <w:t>es</w:t>
      </w:r>
      <w:r w:rsidR="00A70E08">
        <w:rPr>
          <w:rFonts w:eastAsia="Times New Roman"/>
          <w:bCs/>
          <w:sz w:val="20"/>
          <w:szCs w:val="20"/>
        </w:rPr>
        <w:t xml:space="preserve">. The data in </w:t>
      </w:r>
      <w:proofErr w:type="spellStart"/>
      <w:r w:rsidR="00A70E08">
        <w:rPr>
          <w:rFonts w:eastAsia="Times New Roman"/>
          <w:bCs/>
          <w:sz w:val="20"/>
          <w:szCs w:val="20"/>
        </w:rPr>
        <w:t>Mergent</w:t>
      </w:r>
      <w:proofErr w:type="spellEnd"/>
      <w:r w:rsidR="00A70E08">
        <w:rPr>
          <w:rFonts w:eastAsia="Times New Roman"/>
          <w:bCs/>
          <w:sz w:val="20"/>
          <w:szCs w:val="20"/>
        </w:rPr>
        <w:t xml:space="preserve"> Intellect is at the individual level</w:t>
      </w:r>
      <w:r w:rsidR="000216A4">
        <w:rPr>
          <w:rFonts w:eastAsia="Times New Roman"/>
          <w:bCs/>
          <w:sz w:val="20"/>
          <w:szCs w:val="20"/>
        </w:rPr>
        <w:t>.</w:t>
      </w:r>
    </w:p>
    <w:p w14:paraId="75C56AE7" w14:textId="687BF57F" w:rsidR="000350D8" w:rsidRDefault="000350D8" w:rsidP="004D01C3">
      <w:pPr>
        <w:rPr>
          <w:rFonts w:eastAsia="Times New Roman"/>
          <w:b/>
        </w:rPr>
      </w:pPr>
    </w:p>
    <w:p w14:paraId="7685EBF7" w14:textId="61008420" w:rsidR="0026673F" w:rsidRDefault="0026673F" w:rsidP="004D01C3">
      <w:pPr>
        <w:rPr>
          <w:rFonts w:eastAsia="Times New Roman"/>
          <w:b/>
          <w:sz w:val="20"/>
          <w:szCs w:val="20"/>
        </w:rPr>
      </w:pPr>
      <w:proofErr w:type="spellStart"/>
      <w:r w:rsidRPr="0026673F">
        <w:rPr>
          <w:rFonts w:eastAsia="Times New Roman"/>
          <w:b/>
          <w:sz w:val="20"/>
          <w:szCs w:val="20"/>
        </w:rPr>
        <w:t>Mergent</w:t>
      </w:r>
      <w:proofErr w:type="spellEnd"/>
      <w:r w:rsidRPr="0026673F">
        <w:rPr>
          <w:rFonts w:eastAsia="Times New Roman"/>
          <w:b/>
          <w:sz w:val="20"/>
          <w:szCs w:val="20"/>
        </w:rPr>
        <w:t xml:space="preserve"> Intellect</w:t>
      </w:r>
    </w:p>
    <w:p w14:paraId="6BD99DA8" w14:textId="471B2510" w:rsidR="0026673F" w:rsidRDefault="0034619F" w:rsidP="004D01C3">
      <w:pPr>
        <w:rPr>
          <w:color w:val="4472C4" w:themeColor="accent1"/>
          <w:sz w:val="20"/>
          <w:szCs w:val="20"/>
        </w:rPr>
      </w:pPr>
      <w:hyperlink r:id="rId30" w:tgtFrame="_blank" w:history="1">
        <w:r w:rsidR="001E1BD5" w:rsidRPr="001E1BD5">
          <w:rPr>
            <w:color w:val="4472C4" w:themeColor="accent1"/>
            <w:sz w:val="20"/>
            <w:szCs w:val="20"/>
            <w:u w:val="single"/>
          </w:rPr>
          <w:t>http://led.uwindsor.ca/mergent-intellect</w:t>
        </w:r>
      </w:hyperlink>
    </w:p>
    <w:p w14:paraId="7769B5F8" w14:textId="2D76DF29" w:rsidR="006C5233" w:rsidRDefault="006C5233" w:rsidP="004D01C3">
      <w:pPr>
        <w:rPr>
          <w:color w:val="4472C4" w:themeColor="accent1"/>
          <w:sz w:val="20"/>
          <w:szCs w:val="20"/>
        </w:rPr>
      </w:pPr>
    </w:p>
    <w:p w14:paraId="445BE94F" w14:textId="438F44A9" w:rsidR="006C5233" w:rsidRDefault="006C5233" w:rsidP="004D01C3">
      <w:pPr>
        <w:rPr>
          <w:sz w:val="20"/>
          <w:szCs w:val="20"/>
        </w:rPr>
      </w:pPr>
      <w:r>
        <w:rPr>
          <w:sz w:val="20"/>
          <w:szCs w:val="20"/>
        </w:rPr>
        <w:t>Select Consumer Data</w:t>
      </w:r>
      <w:r w:rsidR="003547DF">
        <w:rPr>
          <w:sz w:val="20"/>
          <w:szCs w:val="20"/>
        </w:rPr>
        <w:t xml:space="preserve"> and go to the Advanced Search. For the United States only, you can</w:t>
      </w:r>
      <w:r w:rsidR="00C75BD3">
        <w:rPr>
          <w:sz w:val="20"/>
          <w:szCs w:val="20"/>
        </w:rPr>
        <w:t xml:space="preserve"> segment consumers by lifestyles, purchasing habits, hobbies</w:t>
      </w:r>
      <w:r w:rsidR="003361B3">
        <w:rPr>
          <w:sz w:val="20"/>
          <w:szCs w:val="20"/>
        </w:rPr>
        <w:t xml:space="preserve">, and many other variables. You can then produce mailing lists for your results. </w:t>
      </w:r>
    </w:p>
    <w:p w14:paraId="6A49E98C" w14:textId="30919E1D" w:rsidR="00340BA4" w:rsidRDefault="00340BA4" w:rsidP="004D01C3">
      <w:pPr>
        <w:rPr>
          <w:sz w:val="20"/>
          <w:szCs w:val="20"/>
        </w:rPr>
      </w:pPr>
    </w:p>
    <w:p w14:paraId="5D6B9AD8" w14:textId="04204848" w:rsidR="00340BA4" w:rsidRDefault="00340BA4" w:rsidP="004D01C3">
      <w:pPr>
        <w:rPr>
          <w:sz w:val="20"/>
          <w:szCs w:val="20"/>
        </w:rPr>
      </w:pPr>
    </w:p>
    <w:p w14:paraId="1327F0DD" w14:textId="77777777" w:rsidR="009E720F" w:rsidRDefault="009E720F">
      <w:pPr>
        <w:rPr>
          <w:b/>
          <w:bCs/>
        </w:rPr>
      </w:pPr>
      <w:r>
        <w:rPr>
          <w:b/>
          <w:bCs/>
        </w:rPr>
        <w:br w:type="page"/>
      </w:r>
    </w:p>
    <w:p w14:paraId="775730D5" w14:textId="77777777" w:rsidR="00E373DC" w:rsidRDefault="00E373DC" w:rsidP="004D01C3">
      <w:pPr>
        <w:rPr>
          <w:b/>
          <w:bCs/>
        </w:rPr>
      </w:pPr>
    </w:p>
    <w:p w14:paraId="7E6D589F" w14:textId="77777777" w:rsidR="00BA2D57" w:rsidRDefault="00BA2D57" w:rsidP="004D01C3">
      <w:pPr>
        <w:rPr>
          <w:b/>
          <w:bCs/>
        </w:rPr>
      </w:pPr>
    </w:p>
    <w:p w14:paraId="164BE22C" w14:textId="77777777" w:rsidR="00BA2D57" w:rsidRDefault="00BA2D57" w:rsidP="004D01C3">
      <w:pPr>
        <w:rPr>
          <w:b/>
          <w:bCs/>
        </w:rPr>
      </w:pPr>
    </w:p>
    <w:p w14:paraId="6581B6A4" w14:textId="43EDD687" w:rsidR="00340BA4" w:rsidRDefault="00340BA4" w:rsidP="004D01C3">
      <w:pPr>
        <w:rPr>
          <w:b/>
          <w:bCs/>
        </w:rPr>
      </w:pPr>
      <w:bookmarkStart w:id="4" w:name="Other_Consumer_Information"/>
      <w:r>
        <w:rPr>
          <w:b/>
          <w:bCs/>
        </w:rPr>
        <w:t>Other Consumer Information</w:t>
      </w:r>
    </w:p>
    <w:bookmarkEnd w:id="4"/>
    <w:p w14:paraId="2F66D9D7" w14:textId="17BFC860" w:rsidR="00340BA4" w:rsidRDefault="00340BA4" w:rsidP="004D01C3">
      <w:pPr>
        <w:rPr>
          <w:b/>
          <w:bCs/>
        </w:rPr>
      </w:pPr>
    </w:p>
    <w:p w14:paraId="76DE2CAE" w14:textId="6108B6DC" w:rsidR="005D497A" w:rsidRDefault="00AA1589" w:rsidP="004D01C3">
      <w:pPr>
        <w:rPr>
          <w:sz w:val="20"/>
          <w:szCs w:val="20"/>
        </w:rPr>
      </w:pPr>
      <w:r>
        <w:rPr>
          <w:sz w:val="20"/>
          <w:szCs w:val="20"/>
        </w:rPr>
        <w:t>If you are working</w:t>
      </w:r>
      <w:r w:rsidR="00806825">
        <w:rPr>
          <w:sz w:val="20"/>
          <w:szCs w:val="20"/>
        </w:rPr>
        <w:t xml:space="preserve"> at the company level, make sure that you</w:t>
      </w:r>
      <w:r w:rsidR="006534DF">
        <w:rPr>
          <w:sz w:val="20"/>
          <w:szCs w:val="20"/>
        </w:rPr>
        <w:t xml:space="preserve"> comb the compan</w:t>
      </w:r>
      <w:r w:rsidR="00590365">
        <w:rPr>
          <w:sz w:val="20"/>
          <w:szCs w:val="20"/>
        </w:rPr>
        <w:t xml:space="preserve">y's </w:t>
      </w:r>
      <w:r w:rsidR="006534DF">
        <w:rPr>
          <w:sz w:val="20"/>
          <w:szCs w:val="20"/>
        </w:rPr>
        <w:t>website</w:t>
      </w:r>
      <w:r w:rsidR="00590365">
        <w:rPr>
          <w:sz w:val="20"/>
          <w:szCs w:val="20"/>
        </w:rPr>
        <w:t>(</w:t>
      </w:r>
      <w:r w:rsidR="00E207C1">
        <w:rPr>
          <w:sz w:val="20"/>
          <w:szCs w:val="20"/>
        </w:rPr>
        <w:t>s</w:t>
      </w:r>
      <w:r w:rsidR="00590365">
        <w:rPr>
          <w:sz w:val="20"/>
          <w:szCs w:val="20"/>
        </w:rPr>
        <w:t>)</w:t>
      </w:r>
      <w:r w:rsidR="00E207C1">
        <w:rPr>
          <w:sz w:val="20"/>
          <w:szCs w:val="20"/>
        </w:rPr>
        <w:t xml:space="preserve">, annual reports and other reports, </w:t>
      </w:r>
      <w:r w:rsidR="0044513E">
        <w:rPr>
          <w:sz w:val="20"/>
          <w:szCs w:val="20"/>
        </w:rPr>
        <w:t>a</w:t>
      </w:r>
      <w:r w:rsidR="00C20DDE">
        <w:rPr>
          <w:sz w:val="20"/>
          <w:szCs w:val="20"/>
        </w:rPr>
        <w:t>s well as</w:t>
      </w:r>
      <w:r w:rsidR="0044513E">
        <w:rPr>
          <w:sz w:val="20"/>
          <w:szCs w:val="20"/>
        </w:rPr>
        <w:t xml:space="preserve"> </w:t>
      </w:r>
      <w:r w:rsidR="00E207C1">
        <w:rPr>
          <w:sz w:val="20"/>
          <w:szCs w:val="20"/>
        </w:rPr>
        <w:t>social media accounts</w:t>
      </w:r>
      <w:r w:rsidR="00521ABD">
        <w:rPr>
          <w:sz w:val="20"/>
          <w:szCs w:val="20"/>
        </w:rPr>
        <w:t xml:space="preserve"> for information on their</w:t>
      </w:r>
      <w:r w:rsidR="00E81726">
        <w:rPr>
          <w:sz w:val="20"/>
          <w:szCs w:val="20"/>
        </w:rPr>
        <w:t xml:space="preserve"> products, target markets, </w:t>
      </w:r>
      <w:r w:rsidR="005E4D25">
        <w:rPr>
          <w:sz w:val="20"/>
          <w:szCs w:val="20"/>
        </w:rPr>
        <w:t xml:space="preserve">and </w:t>
      </w:r>
      <w:r w:rsidR="00E81726">
        <w:rPr>
          <w:sz w:val="20"/>
          <w:szCs w:val="20"/>
        </w:rPr>
        <w:t>market</w:t>
      </w:r>
      <w:r w:rsidR="0044513E">
        <w:rPr>
          <w:sz w:val="20"/>
          <w:szCs w:val="20"/>
        </w:rPr>
        <w:t xml:space="preserve"> strategies</w:t>
      </w:r>
      <w:r w:rsidR="005E4D25">
        <w:rPr>
          <w:sz w:val="20"/>
          <w:szCs w:val="20"/>
        </w:rPr>
        <w:t xml:space="preserve">. </w:t>
      </w:r>
      <w:r w:rsidR="005761F1">
        <w:rPr>
          <w:sz w:val="20"/>
          <w:szCs w:val="20"/>
        </w:rPr>
        <w:t>You may also find useful articles</w:t>
      </w:r>
      <w:r w:rsidR="005D497A">
        <w:rPr>
          <w:sz w:val="20"/>
          <w:szCs w:val="20"/>
        </w:rPr>
        <w:t>/company level reports</w:t>
      </w:r>
      <w:r w:rsidR="005761F1">
        <w:rPr>
          <w:sz w:val="20"/>
          <w:szCs w:val="20"/>
        </w:rPr>
        <w:t xml:space="preserve"> from databases</w:t>
      </w:r>
      <w:r w:rsidR="00AF3629">
        <w:rPr>
          <w:sz w:val="20"/>
          <w:szCs w:val="20"/>
        </w:rPr>
        <w:t xml:space="preserve"> such as </w:t>
      </w:r>
      <w:hyperlink r:id="rId31" w:history="1">
        <w:r w:rsidR="00AF3629" w:rsidRPr="00AF3629">
          <w:rPr>
            <w:rStyle w:val="Hyperlink"/>
            <w:color w:val="4472C4" w:themeColor="accent1"/>
            <w:sz w:val="20"/>
            <w:szCs w:val="20"/>
          </w:rPr>
          <w:t>Business Source Complete</w:t>
        </w:r>
      </w:hyperlink>
      <w:r w:rsidR="005D497A">
        <w:rPr>
          <w:color w:val="4472C4" w:themeColor="accent1"/>
          <w:sz w:val="20"/>
          <w:szCs w:val="20"/>
        </w:rPr>
        <w:t xml:space="preserve"> </w:t>
      </w:r>
      <w:r w:rsidR="005D497A">
        <w:rPr>
          <w:sz w:val="20"/>
          <w:szCs w:val="20"/>
        </w:rPr>
        <w:t xml:space="preserve">and </w:t>
      </w:r>
      <w:hyperlink r:id="rId32" w:history="1">
        <w:proofErr w:type="spellStart"/>
        <w:r w:rsidR="005D497A" w:rsidRPr="00D964E4">
          <w:rPr>
            <w:rStyle w:val="Hyperlink"/>
            <w:color w:val="4472C4" w:themeColor="accent1"/>
            <w:sz w:val="20"/>
            <w:szCs w:val="20"/>
          </w:rPr>
          <w:t>Mergent</w:t>
        </w:r>
        <w:proofErr w:type="spellEnd"/>
        <w:r w:rsidR="005D497A" w:rsidRPr="00D964E4">
          <w:rPr>
            <w:rStyle w:val="Hyperlink"/>
            <w:color w:val="4472C4" w:themeColor="accent1"/>
            <w:sz w:val="20"/>
            <w:szCs w:val="20"/>
          </w:rPr>
          <w:t xml:space="preserve"> Online: </w:t>
        </w:r>
        <w:proofErr w:type="spellStart"/>
        <w:r w:rsidR="005D497A" w:rsidRPr="00D964E4">
          <w:rPr>
            <w:rStyle w:val="Hyperlink"/>
            <w:color w:val="4472C4" w:themeColor="accent1"/>
            <w:sz w:val="20"/>
            <w:szCs w:val="20"/>
          </w:rPr>
          <w:t>Investext</w:t>
        </w:r>
        <w:proofErr w:type="spellEnd"/>
      </w:hyperlink>
      <w:r w:rsidR="005034C2">
        <w:rPr>
          <w:color w:val="4472C4" w:themeColor="accent1"/>
          <w:sz w:val="20"/>
          <w:szCs w:val="20"/>
        </w:rPr>
        <w:t xml:space="preserve">. </w:t>
      </w:r>
      <w:r w:rsidR="00FA7C81">
        <w:rPr>
          <w:sz w:val="20"/>
          <w:szCs w:val="20"/>
        </w:rPr>
        <w:t xml:space="preserve">The </w:t>
      </w:r>
      <w:proofErr w:type="spellStart"/>
      <w:r w:rsidR="00FA7C81">
        <w:rPr>
          <w:sz w:val="20"/>
          <w:szCs w:val="20"/>
        </w:rPr>
        <w:t>Investext</w:t>
      </w:r>
      <w:proofErr w:type="spellEnd"/>
      <w:r w:rsidR="00FA7C81">
        <w:rPr>
          <w:sz w:val="20"/>
          <w:szCs w:val="20"/>
        </w:rPr>
        <w:t xml:space="preserve"> reports</w:t>
      </w:r>
      <w:r w:rsidR="00767783">
        <w:rPr>
          <w:sz w:val="20"/>
          <w:szCs w:val="20"/>
        </w:rPr>
        <w:t xml:space="preserve"> are generally financially oriented, but there are some that are more consumer</w:t>
      </w:r>
      <w:r w:rsidR="00705C9C">
        <w:rPr>
          <w:sz w:val="20"/>
          <w:szCs w:val="20"/>
        </w:rPr>
        <w:t xml:space="preserve"> and marketing focused.</w:t>
      </w:r>
    </w:p>
    <w:p w14:paraId="265C03FE" w14:textId="3311FA98" w:rsidR="00AE6DDE" w:rsidRDefault="00AE6DDE" w:rsidP="004D01C3">
      <w:pPr>
        <w:rPr>
          <w:sz w:val="20"/>
          <w:szCs w:val="20"/>
        </w:rPr>
      </w:pPr>
    </w:p>
    <w:p w14:paraId="53C77275" w14:textId="0D03D327" w:rsidR="00AE6DDE" w:rsidRDefault="00F061CC" w:rsidP="004D01C3">
      <w:pPr>
        <w:rPr>
          <w:sz w:val="20"/>
          <w:szCs w:val="20"/>
        </w:rPr>
      </w:pPr>
      <w:r>
        <w:rPr>
          <w:sz w:val="20"/>
          <w:szCs w:val="20"/>
        </w:rPr>
        <w:t>If you search on Google for consumer reports</w:t>
      </w:r>
      <w:r w:rsidR="004E312C">
        <w:rPr>
          <w:sz w:val="20"/>
          <w:szCs w:val="20"/>
        </w:rPr>
        <w:t>, just be aware of who is producing the information</w:t>
      </w:r>
      <w:r w:rsidR="00237B7B">
        <w:rPr>
          <w:sz w:val="20"/>
          <w:szCs w:val="20"/>
        </w:rPr>
        <w:t xml:space="preserve">. There are some decent publications out there from entities such as </w:t>
      </w:r>
      <w:r w:rsidR="001D139B">
        <w:rPr>
          <w:sz w:val="20"/>
          <w:szCs w:val="20"/>
        </w:rPr>
        <w:t xml:space="preserve">industry associations, consulting and accounting firms, e.g. Retail Council of Canada. </w:t>
      </w:r>
      <w:r w:rsidR="00F77D96">
        <w:rPr>
          <w:sz w:val="20"/>
          <w:szCs w:val="20"/>
        </w:rPr>
        <w:t xml:space="preserve">To eliminate older materials, </w:t>
      </w:r>
      <w:r w:rsidR="008F5E86">
        <w:rPr>
          <w:sz w:val="20"/>
          <w:szCs w:val="20"/>
        </w:rPr>
        <w:t>go under Tools and select</w:t>
      </w:r>
      <w:r w:rsidR="0034619F">
        <w:rPr>
          <w:sz w:val="20"/>
          <w:szCs w:val="20"/>
        </w:rPr>
        <w:t xml:space="preserve"> an appropriate date range. </w:t>
      </w:r>
      <w:bookmarkStart w:id="5" w:name="_GoBack"/>
      <w:bookmarkEnd w:id="5"/>
    </w:p>
    <w:p w14:paraId="4455ADBB" w14:textId="18CCBCF0" w:rsidR="00BA2D57" w:rsidRDefault="00BA2D57" w:rsidP="004D01C3">
      <w:pPr>
        <w:rPr>
          <w:sz w:val="20"/>
          <w:szCs w:val="20"/>
        </w:rPr>
      </w:pPr>
    </w:p>
    <w:p w14:paraId="017909DA" w14:textId="1B7B9F54" w:rsidR="00BA2D57" w:rsidRDefault="00BA2D57" w:rsidP="004D01C3">
      <w:pPr>
        <w:rPr>
          <w:sz w:val="20"/>
          <w:szCs w:val="20"/>
        </w:rPr>
      </w:pPr>
    </w:p>
    <w:p w14:paraId="709C16A8" w14:textId="2F1E18C4" w:rsidR="00BA2D57" w:rsidRDefault="00BA2D57" w:rsidP="004D01C3">
      <w:pPr>
        <w:rPr>
          <w:sz w:val="20"/>
          <w:szCs w:val="20"/>
        </w:rPr>
      </w:pPr>
    </w:p>
    <w:p w14:paraId="7A3C2E22" w14:textId="77777777" w:rsidR="00BA2D57" w:rsidRDefault="00BA2D57" w:rsidP="00BA2D57">
      <w:pPr>
        <w:jc w:val="right"/>
        <w:rPr>
          <w:sz w:val="20"/>
          <w:szCs w:val="20"/>
        </w:rPr>
      </w:pPr>
    </w:p>
    <w:p w14:paraId="5AA02224" w14:textId="77777777" w:rsidR="00BA2D57" w:rsidRDefault="00BA2D57" w:rsidP="00BA2D57">
      <w:pPr>
        <w:jc w:val="right"/>
        <w:rPr>
          <w:sz w:val="20"/>
          <w:szCs w:val="20"/>
        </w:rPr>
      </w:pPr>
    </w:p>
    <w:p w14:paraId="661572D1" w14:textId="77777777" w:rsidR="00BA2D57" w:rsidRDefault="00BA2D57" w:rsidP="00BA2D57">
      <w:pPr>
        <w:jc w:val="right"/>
        <w:rPr>
          <w:sz w:val="20"/>
          <w:szCs w:val="20"/>
        </w:rPr>
      </w:pPr>
    </w:p>
    <w:p w14:paraId="30A8DE76" w14:textId="5FE29C5B" w:rsidR="00BA2D57" w:rsidRDefault="00BA2D57" w:rsidP="00BA2D57">
      <w:pPr>
        <w:jc w:val="right"/>
        <w:rPr>
          <w:sz w:val="20"/>
          <w:szCs w:val="20"/>
        </w:rPr>
      </w:pPr>
      <w:r>
        <w:rPr>
          <w:sz w:val="20"/>
          <w:szCs w:val="20"/>
        </w:rPr>
        <w:t>Updated: February 2020</w:t>
      </w:r>
    </w:p>
    <w:p w14:paraId="1395467F" w14:textId="60BE3E24" w:rsidR="00BA2D57" w:rsidRDefault="00BA2D57" w:rsidP="00BA2D57">
      <w:pPr>
        <w:jc w:val="right"/>
        <w:rPr>
          <w:sz w:val="20"/>
          <w:szCs w:val="20"/>
        </w:rPr>
      </w:pPr>
    </w:p>
    <w:p w14:paraId="7D62DA45" w14:textId="545C782F" w:rsidR="00BA2D57" w:rsidRDefault="00BA2D57" w:rsidP="00BA2D57">
      <w:pPr>
        <w:jc w:val="right"/>
        <w:rPr>
          <w:sz w:val="20"/>
          <w:szCs w:val="20"/>
        </w:rPr>
      </w:pPr>
    </w:p>
    <w:p w14:paraId="7A7B8B4C" w14:textId="77777777" w:rsidR="00BA2D57" w:rsidRPr="00FA7C81" w:rsidRDefault="00BA2D57" w:rsidP="00BA2D57">
      <w:pPr>
        <w:jc w:val="right"/>
        <w:rPr>
          <w:sz w:val="20"/>
          <w:szCs w:val="20"/>
        </w:rPr>
      </w:pPr>
    </w:p>
    <w:sectPr w:rsidR="00BA2D57" w:rsidRPr="00FA7C81" w:rsidSect="005F1CEE">
      <w:pgSz w:w="12240" w:h="15840"/>
      <w:pgMar w:top="1008" w:right="1152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A7F85"/>
    <w:multiLevelType w:val="hybridMultilevel"/>
    <w:tmpl w:val="AB30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22F42"/>
    <w:multiLevelType w:val="hybridMultilevel"/>
    <w:tmpl w:val="7C3C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60"/>
    <w:rsid w:val="00007ED1"/>
    <w:rsid w:val="00013DE4"/>
    <w:rsid w:val="000216A4"/>
    <w:rsid w:val="000350D8"/>
    <w:rsid w:val="00094D2C"/>
    <w:rsid w:val="0009515E"/>
    <w:rsid w:val="000A02BF"/>
    <w:rsid w:val="000B106A"/>
    <w:rsid w:val="000E3716"/>
    <w:rsid w:val="000E73E3"/>
    <w:rsid w:val="001128D7"/>
    <w:rsid w:val="00112C60"/>
    <w:rsid w:val="00113879"/>
    <w:rsid w:val="00113A84"/>
    <w:rsid w:val="0012564F"/>
    <w:rsid w:val="00133BD8"/>
    <w:rsid w:val="001343CB"/>
    <w:rsid w:val="00147584"/>
    <w:rsid w:val="00147CDB"/>
    <w:rsid w:val="00155E88"/>
    <w:rsid w:val="00162360"/>
    <w:rsid w:val="001A4E6F"/>
    <w:rsid w:val="001C1304"/>
    <w:rsid w:val="001D03BA"/>
    <w:rsid w:val="001D0EC8"/>
    <w:rsid w:val="001D139B"/>
    <w:rsid w:val="001D594E"/>
    <w:rsid w:val="001E1BD5"/>
    <w:rsid w:val="001E2B49"/>
    <w:rsid w:val="001E568F"/>
    <w:rsid w:val="001F4BA7"/>
    <w:rsid w:val="00237323"/>
    <w:rsid w:val="00237B7B"/>
    <w:rsid w:val="00241560"/>
    <w:rsid w:val="0024286F"/>
    <w:rsid w:val="00251769"/>
    <w:rsid w:val="0025262D"/>
    <w:rsid w:val="0026673F"/>
    <w:rsid w:val="0026775F"/>
    <w:rsid w:val="00294B3A"/>
    <w:rsid w:val="002A4424"/>
    <w:rsid w:val="002B04A5"/>
    <w:rsid w:val="002B310C"/>
    <w:rsid w:val="002D027E"/>
    <w:rsid w:val="002D3EB2"/>
    <w:rsid w:val="002E1279"/>
    <w:rsid w:val="002E2131"/>
    <w:rsid w:val="002F17F2"/>
    <w:rsid w:val="00306B3B"/>
    <w:rsid w:val="00316B96"/>
    <w:rsid w:val="003361B3"/>
    <w:rsid w:val="00340BA4"/>
    <w:rsid w:val="00343B36"/>
    <w:rsid w:val="00343F15"/>
    <w:rsid w:val="0034619F"/>
    <w:rsid w:val="00352EB0"/>
    <w:rsid w:val="003547DF"/>
    <w:rsid w:val="00372EF4"/>
    <w:rsid w:val="003A4DF4"/>
    <w:rsid w:val="003B4FAF"/>
    <w:rsid w:val="003D19AF"/>
    <w:rsid w:val="003E2F20"/>
    <w:rsid w:val="0040605B"/>
    <w:rsid w:val="00411C59"/>
    <w:rsid w:val="00425E4B"/>
    <w:rsid w:val="00433DE9"/>
    <w:rsid w:val="0044513E"/>
    <w:rsid w:val="00457C35"/>
    <w:rsid w:val="00465899"/>
    <w:rsid w:val="00466A1D"/>
    <w:rsid w:val="00466F63"/>
    <w:rsid w:val="00475902"/>
    <w:rsid w:val="004816C8"/>
    <w:rsid w:val="00484691"/>
    <w:rsid w:val="004A2B65"/>
    <w:rsid w:val="004B0D6B"/>
    <w:rsid w:val="004B1587"/>
    <w:rsid w:val="004B32E8"/>
    <w:rsid w:val="004C7A16"/>
    <w:rsid w:val="004D01C3"/>
    <w:rsid w:val="004D7417"/>
    <w:rsid w:val="004E312C"/>
    <w:rsid w:val="004F6AB8"/>
    <w:rsid w:val="005034C2"/>
    <w:rsid w:val="00521ABD"/>
    <w:rsid w:val="00525A60"/>
    <w:rsid w:val="005474AA"/>
    <w:rsid w:val="00554822"/>
    <w:rsid w:val="00557497"/>
    <w:rsid w:val="005761F1"/>
    <w:rsid w:val="00590365"/>
    <w:rsid w:val="005A20C2"/>
    <w:rsid w:val="005A60EF"/>
    <w:rsid w:val="005D497A"/>
    <w:rsid w:val="005D779E"/>
    <w:rsid w:val="005E4D25"/>
    <w:rsid w:val="005F1878"/>
    <w:rsid w:val="005F1CEE"/>
    <w:rsid w:val="00620F88"/>
    <w:rsid w:val="006259C2"/>
    <w:rsid w:val="00640E59"/>
    <w:rsid w:val="006534DF"/>
    <w:rsid w:val="0067640A"/>
    <w:rsid w:val="00681BEF"/>
    <w:rsid w:val="00694006"/>
    <w:rsid w:val="006A0CF0"/>
    <w:rsid w:val="006B2F6F"/>
    <w:rsid w:val="006B3EF8"/>
    <w:rsid w:val="006C5233"/>
    <w:rsid w:val="006D682A"/>
    <w:rsid w:val="007033CB"/>
    <w:rsid w:val="00705387"/>
    <w:rsid w:val="00705C9C"/>
    <w:rsid w:val="00710636"/>
    <w:rsid w:val="007114BE"/>
    <w:rsid w:val="00733531"/>
    <w:rsid w:val="00767783"/>
    <w:rsid w:val="00770E79"/>
    <w:rsid w:val="00781C56"/>
    <w:rsid w:val="007934DD"/>
    <w:rsid w:val="007A255E"/>
    <w:rsid w:val="007D3E24"/>
    <w:rsid w:val="007E3CB0"/>
    <w:rsid w:val="00805558"/>
    <w:rsid w:val="00806825"/>
    <w:rsid w:val="0080682C"/>
    <w:rsid w:val="00821D39"/>
    <w:rsid w:val="0082215B"/>
    <w:rsid w:val="008415F3"/>
    <w:rsid w:val="008554BF"/>
    <w:rsid w:val="00864A6D"/>
    <w:rsid w:val="0088396F"/>
    <w:rsid w:val="008935C9"/>
    <w:rsid w:val="008B3536"/>
    <w:rsid w:val="008F5E86"/>
    <w:rsid w:val="009139D1"/>
    <w:rsid w:val="00916D88"/>
    <w:rsid w:val="00923840"/>
    <w:rsid w:val="00935205"/>
    <w:rsid w:val="00936C45"/>
    <w:rsid w:val="00953120"/>
    <w:rsid w:val="0096324B"/>
    <w:rsid w:val="009964D7"/>
    <w:rsid w:val="009B3A9E"/>
    <w:rsid w:val="009C677C"/>
    <w:rsid w:val="009E720F"/>
    <w:rsid w:val="009F2A27"/>
    <w:rsid w:val="009F5BD1"/>
    <w:rsid w:val="00A06DCC"/>
    <w:rsid w:val="00A43450"/>
    <w:rsid w:val="00A5043E"/>
    <w:rsid w:val="00A63FE0"/>
    <w:rsid w:val="00A70E08"/>
    <w:rsid w:val="00A710D9"/>
    <w:rsid w:val="00A734DE"/>
    <w:rsid w:val="00A806AA"/>
    <w:rsid w:val="00A820A8"/>
    <w:rsid w:val="00AA1589"/>
    <w:rsid w:val="00AA7347"/>
    <w:rsid w:val="00AB1482"/>
    <w:rsid w:val="00AB1B04"/>
    <w:rsid w:val="00AC2F14"/>
    <w:rsid w:val="00AD693D"/>
    <w:rsid w:val="00AE6DDE"/>
    <w:rsid w:val="00AF1F71"/>
    <w:rsid w:val="00AF3629"/>
    <w:rsid w:val="00AF6C45"/>
    <w:rsid w:val="00B41125"/>
    <w:rsid w:val="00B51BA2"/>
    <w:rsid w:val="00BA2D57"/>
    <w:rsid w:val="00BA690F"/>
    <w:rsid w:val="00BD03AB"/>
    <w:rsid w:val="00BE5271"/>
    <w:rsid w:val="00BF63AB"/>
    <w:rsid w:val="00C11E70"/>
    <w:rsid w:val="00C20DDE"/>
    <w:rsid w:val="00C236BA"/>
    <w:rsid w:val="00C455E9"/>
    <w:rsid w:val="00C65F77"/>
    <w:rsid w:val="00C71305"/>
    <w:rsid w:val="00C75BD3"/>
    <w:rsid w:val="00CA0BF2"/>
    <w:rsid w:val="00CA65C4"/>
    <w:rsid w:val="00CB7232"/>
    <w:rsid w:val="00CC2D7C"/>
    <w:rsid w:val="00CD1216"/>
    <w:rsid w:val="00CE61BE"/>
    <w:rsid w:val="00D02834"/>
    <w:rsid w:val="00D4044A"/>
    <w:rsid w:val="00D4080D"/>
    <w:rsid w:val="00D4648A"/>
    <w:rsid w:val="00D64138"/>
    <w:rsid w:val="00D83018"/>
    <w:rsid w:val="00D83D06"/>
    <w:rsid w:val="00D86814"/>
    <w:rsid w:val="00D964E4"/>
    <w:rsid w:val="00DB35C4"/>
    <w:rsid w:val="00DF466A"/>
    <w:rsid w:val="00DF7D78"/>
    <w:rsid w:val="00E207C1"/>
    <w:rsid w:val="00E373DC"/>
    <w:rsid w:val="00E72447"/>
    <w:rsid w:val="00E73D85"/>
    <w:rsid w:val="00E81726"/>
    <w:rsid w:val="00E85FB5"/>
    <w:rsid w:val="00EB2D15"/>
    <w:rsid w:val="00EB6CD8"/>
    <w:rsid w:val="00ED6EA8"/>
    <w:rsid w:val="00F061CC"/>
    <w:rsid w:val="00F06425"/>
    <w:rsid w:val="00F17B94"/>
    <w:rsid w:val="00F469AE"/>
    <w:rsid w:val="00F6463F"/>
    <w:rsid w:val="00F759F4"/>
    <w:rsid w:val="00F77D96"/>
    <w:rsid w:val="00F82934"/>
    <w:rsid w:val="00F83402"/>
    <w:rsid w:val="00FA0E63"/>
    <w:rsid w:val="00FA7C81"/>
    <w:rsid w:val="00FB770D"/>
    <w:rsid w:val="00FE2EC2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4BCE"/>
  <w15:chartTrackingRefBased/>
  <w15:docId w15:val="{3AA20190-1C1C-4728-8021-DE07249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A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A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2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d.uwindsor.ca/proquest-business" TargetMode="External"/><Relationship Id="rId18" Type="http://schemas.openxmlformats.org/officeDocument/2006/relationships/hyperlink" Target="http://led.uwindsor.ca/gmid" TargetMode="External"/><Relationship Id="rId26" Type="http://schemas.openxmlformats.org/officeDocument/2006/relationships/hyperlink" Target="https://www12.statcan.gc.ca/census-recensement/2016/dp-pd/prof/index.cfm?Lang=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ed.uwindsor.ca/conference-board-canada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led.uwindsor.ca/business-source-complete" TargetMode="External"/><Relationship Id="rId17" Type="http://schemas.openxmlformats.org/officeDocument/2006/relationships/hyperlink" Target="http://led.uwindsor.ca/mintel" TargetMode="External"/><Relationship Id="rId25" Type="http://schemas.openxmlformats.org/officeDocument/2006/relationships/hyperlink" Target="https://www.statcan.gc.ca/eng/star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led.uwindsor.ca/emarketer-pro" TargetMode="External"/><Relationship Id="rId20" Type="http://schemas.openxmlformats.org/officeDocument/2006/relationships/hyperlink" Target="http://led.uwindsor.ca/ibisworld" TargetMode="External"/><Relationship Id="rId29" Type="http://schemas.openxmlformats.org/officeDocument/2006/relationships/hyperlink" Target="mailto:libdata@uwindsor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d.uwindsor.ca/google-scholar" TargetMode="External"/><Relationship Id="rId24" Type="http://schemas.openxmlformats.org/officeDocument/2006/relationships/hyperlink" Target="http://led.uwindsor.ca/mergent-intellect" TargetMode="External"/><Relationship Id="rId32" Type="http://schemas.openxmlformats.org/officeDocument/2006/relationships/hyperlink" Target="http://led.uwindsor.ca/mergent-online" TargetMode="External"/><Relationship Id="rId5" Type="http://schemas.openxmlformats.org/officeDocument/2006/relationships/styles" Target="styles.xml"/><Relationship Id="rId15" Type="http://schemas.openxmlformats.org/officeDocument/2006/relationships/hyperlink" Target="http://primo.uwindsor.ca/primo_library/libweb/action/search.do?mode=Basic&amp;vid=UWINDSOR&amp;tab=tab1&amp;" TargetMode="External"/><Relationship Id="rId23" Type="http://schemas.openxmlformats.org/officeDocument/2006/relationships/hyperlink" Target="http://led.uwindsor.ca/proquest-business" TargetMode="External"/><Relationship Id="rId28" Type="http://schemas.openxmlformats.org/officeDocument/2006/relationships/hyperlink" Target="http://leddy.uwindsor.ca/adc" TargetMode="External"/><Relationship Id="rId10" Type="http://schemas.openxmlformats.org/officeDocument/2006/relationships/hyperlink" Target="mailto:kball@uwindsor.ca" TargetMode="External"/><Relationship Id="rId19" Type="http://schemas.openxmlformats.org/officeDocument/2006/relationships/hyperlink" Target="http://led.uwindsor.ca/market-research" TargetMode="External"/><Relationship Id="rId31" Type="http://schemas.openxmlformats.org/officeDocument/2006/relationships/hyperlink" Target="http://led.uwindsor.ca/business-source-complet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leddy.uwindsor.ca/" TargetMode="External"/><Relationship Id="rId14" Type="http://schemas.openxmlformats.org/officeDocument/2006/relationships/hyperlink" Target="http://led.uwindsor.ca/psycinfo" TargetMode="External"/><Relationship Id="rId22" Type="http://schemas.openxmlformats.org/officeDocument/2006/relationships/hyperlink" Target="http://led.uwindsor.ca/business-source-complete" TargetMode="External"/><Relationship Id="rId27" Type="http://schemas.openxmlformats.org/officeDocument/2006/relationships/hyperlink" Target="https://www150.statcan.gc.ca/n1/en/subjects" TargetMode="External"/><Relationship Id="rId30" Type="http://schemas.openxmlformats.org/officeDocument/2006/relationships/hyperlink" Target="http://led.uwindsor.ca/mergent-intell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53262A1FAA46BE7B04DA8BDC2243" ma:contentTypeVersion="13" ma:contentTypeDescription="Create a new document." ma:contentTypeScope="" ma:versionID="fa23cb83a44840f8a78a77f6dd366a42">
  <xsd:schema xmlns:xsd="http://www.w3.org/2001/XMLSchema" xmlns:xs="http://www.w3.org/2001/XMLSchema" xmlns:p="http://schemas.microsoft.com/office/2006/metadata/properties" xmlns:ns3="6352b3fb-732e-496f-a591-e31c3c825cfe" xmlns:ns4="3efbb710-4de7-4f49-9e9c-a70c972e2d02" targetNamespace="http://schemas.microsoft.com/office/2006/metadata/properties" ma:root="true" ma:fieldsID="2eba1649a91c4de286666a8a37f69332" ns3:_="" ns4:_="">
    <xsd:import namespace="6352b3fb-732e-496f-a591-e31c3c825cfe"/>
    <xsd:import namespace="3efbb710-4de7-4f49-9e9c-a70c972e2d0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2b3fb-732e-496f-a591-e31c3c825cf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b710-4de7-4f49-9e9c-a70c972e2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26B99-2DB8-4AC5-88CA-315D25CE3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2b3fb-732e-496f-a591-e31c3c825cfe"/>
    <ds:schemaRef ds:uri="3efbb710-4de7-4f49-9e9c-a70c972e2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FFC4F-6790-45B5-8B86-C1253E845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E181B-1709-41B2-97D6-80701B89A3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Katharine Ball</cp:lastModifiedBy>
  <cp:revision>10</cp:revision>
  <dcterms:created xsi:type="dcterms:W3CDTF">2020-02-05T20:45:00Z</dcterms:created>
  <dcterms:modified xsi:type="dcterms:W3CDTF">2020-02-05T21:15:00Z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0x010100BFA953262A1FAA46BE7B04DA8BDC2243</vt:lpwstr>
  </property>
</Properties>
</file>